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E7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216-ФЗ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</w:t>
      </w:r>
      <w:r>
        <w:rPr>
          <w:rStyle w:val="s0"/>
          <w:b/>
          <w:bCs/>
        </w:rPr>
        <w:t>ации в связи с принятием федеральных законов «О страховых пенсиях» и «О накопительной пенсии» (с изменениями и дополнениями по состоянию на 12.12.2023 г.)</w:t>
      </w:r>
    </w:p>
    <w:p w:rsidR="00000000" w:rsidRDefault="00345E7F">
      <w:pPr>
        <w:pStyle w:val="pj"/>
      </w:pPr>
      <w:r>
        <w:rPr>
          <w:rStyle w:val="s0"/>
          <w:b/>
          <w:bCs/>
        </w:rPr>
        <w:t> </w:t>
      </w:r>
    </w:p>
    <w:p w:rsidR="00000000" w:rsidRDefault="00345E7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22 июля 2014 г.</w:t>
      </w:r>
    </w:p>
    <w:p w:rsidR="00000000" w:rsidRDefault="00345E7F">
      <w:pPr>
        <w:pStyle w:val="pj"/>
      </w:pPr>
      <w:r>
        <w:rPr>
          <w:rStyle w:val="s0"/>
        </w:rPr>
        <w:t> </w:t>
      </w:r>
    </w:p>
    <w:p w:rsidR="00000000" w:rsidRDefault="00345E7F">
      <w:pPr>
        <w:pStyle w:val="pj"/>
      </w:pPr>
      <w:r>
        <w:rPr>
          <w:rStyle w:val="s0"/>
        </w:rPr>
        <w:t>Внесены изменения:</w:t>
      </w:r>
    </w:p>
    <w:p w:rsidR="00000000" w:rsidRDefault="00345E7F">
      <w:pPr>
        <w:pStyle w:val="pj"/>
      </w:pPr>
      <w:r>
        <w:rPr>
          <w:rStyle w:val="s0"/>
        </w:rPr>
        <w:t> </w:t>
      </w:r>
    </w:p>
    <w:p w:rsidR="00000000" w:rsidRDefault="00345E7F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345-ФЗ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</w:t>
      </w:r>
      <w:r>
        <w:rPr>
          <w:rStyle w:val="s0"/>
        </w:rPr>
        <w:t xml:space="preserve"> в силу);</w:t>
      </w:r>
    </w:p>
    <w:p w:rsidR="00000000" w:rsidRDefault="00345E7F">
      <w:pPr>
        <w:pStyle w:val="pj"/>
      </w:pPr>
      <w:hyperlink r:id="rId9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345E7F">
      <w:pPr>
        <w:pStyle w:val="pj"/>
      </w:pPr>
      <w:hyperlink r:id="rId10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11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5E7F">
      <w:pPr>
        <w:pStyle w:val="pj"/>
      </w:pPr>
      <w:hyperlink r:id="rId12" w:anchor="sub_id=69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13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5E7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E7F" w:rsidRDefault="00345E7F" w:rsidP="00345E7F">
      <w:r>
        <w:separator/>
      </w:r>
    </w:p>
  </w:endnote>
  <w:endnote w:type="continuationSeparator" w:id="0">
    <w:p w:rsidR="00345E7F" w:rsidRDefault="00345E7F" w:rsidP="00345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E7F" w:rsidRDefault="00345E7F" w:rsidP="00345E7F">
      <w:r>
        <w:separator/>
      </w:r>
    </w:p>
  </w:footnote>
  <w:footnote w:type="continuationSeparator" w:id="0">
    <w:p w:rsidR="00345E7F" w:rsidRDefault="00345E7F" w:rsidP="00345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 w:rsidP="00345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E7F" w:rsidRPr="00345E7F" w:rsidRDefault="00345E7F" w:rsidP="00345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216-ФЗ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федеральных законов «О страховых пенсиях» и «О накопительной пенсии»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7F" w:rsidRDefault="00345E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E7F"/>
    <w:rsid w:val="0034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E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E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E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E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4406" TargetMode="External"/><Relationship Id="rId13" Type="http://schemas.openxmlformats.org/officeDocument/2006/relationships/hyperlink" Target="http://online.zakon.kz/Document/?doc_id=383873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24406" TargetMode="External"/><Relationship Id="rId12" Type="http://schemas.openxmlformats.org/officeDocument/2006/relationships/hyperlink" Target="http://online.zakon.kz/Document/?doc_id=3838735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171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91711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1321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216-ФЗ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федеральных законов «О страховых пенсиях» и «О накопительной пенсии»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2024-05-02T12:14:00Z</dcterms:created>
  <dcterms:modified xsi:type="dcterms:W3CDTF">2024-05-02T12:14:00Z</dcterms:modified>
</cp:coreProperties>
</file>