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0D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АГСК-1-2014 «Перечень нормативных правовых актов и нормативно-технических документов в сфере архитектуры, градостроительства и строительства, действующих на территории Республики Казахстан (по состоянию на 15 мая 2014 года)» (утвержден и введен в действие </w:t>
      </w:r>
      <w:r>
        <w:rPr>
          <w:rStyle w:val="s0"/>
          <w:b/>
          <w:bCs/>
        </w:rPr>
        <w:t>Приказом Комитета по делам строительства и жилищно-коммунального хозяйства Министерства регионального развития Республики Казахстан от 15 мая 2014 года № 182-НЌ) (изм.1-3) (утратил силу)</w:t>
      </w:r>
    </w:p>
    <w:p w:rsidR="00000000" w:rsidRDefault="00450DD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0DD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50DDB">
      <w:pPr>
        <w:ind w:firstLine="400"/>
        <w:jc w:val="both"/>
      </w:pPr>
      <w:r>
        <w:t> </w:t>
      </w:r>
    </w:p>
    <w:p w:rsidR="00000000" w:rsidRDefault="00450DDB">
      <w:pPr>
        <w:ind w:firstLine="400"/>
        <w:jc w:val="both"/>
      </w:pPr>
      <w:hyperlink r:id="rId7" w:history="1">
        <w:r>
          <w:rPr>
            <w:rStyle w:val="a3"/>
          </w:rPr>
          <w:t>изменением № 2</w:t>
        </w:r>
      </w:hyperlink>
      <w:r>
        <w:rPr>
          <w:rStyle w:val="s0"/>
        </w:rPr>
        <w:t xml:space="preserve"> («Экспресс-информ» № 7 (133), 2014 г.)</w:t>
      </w:r>
    </w:p>
    <w:p w:rsidR="00000000" w:rsidRDefault="00450DDB">
      <w:pPr>
        <w:ind w:firstLine="400"/>
        <w:jc w:val="both"/>
      </w:pPr>
      <w:r>
        <w:t> </w:t>
      </w:r>
    </w:p>
    <w:p w:rsidR="00000000" w:rsidRDefault="00450DD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50DDB">
      <w:pPr>
        <w:ind w:firstLine="400"/>
        <w:jc w:val="both"/>
      </w:pPr>
      <w:r>
        <w:t> </w:t>
      </w:r>
    </w:p>
    <w:p w:rsidR="00000000" w:rsidRDefault="00450DD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15.07.14 г.</w:t>
      </w:r>
    </w:p>
    <w:p w:rsidR="00000000" w:rsidRDefault="00450DDB">
      <w:pPr>
        <w:ind w:firstLine="400"/>
        <w:jc w:val="both"/>
      </w:pPr>
      <w:r>
        <w:rPr>
          <w:rStyle w:val="s0"/>
        </w:rPr>
        <w:t> </w:t>
      </w:r>
    </w:p>
    <w:p w:rsidR="00000000" w:rsidRDefault="00450DD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</w:t>
      </w:r>
      <w:r>
        <w:rPr>
          <w:rStyle w:val="s0"/>
        </w:rPr>
        <w:t xml:space="preserve">й экономики РК от 23 октября 2015 года № 354-нқ </w:t>
      </w:r>
    </w:p>
    <w:p w:rsidR="00000000" w:rsidRDefault="00450DD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DDB" w:rsidRDefault="00450DDB" w:rsidP="00450DDB">
      <w:r>
        <w:separator/>
      </w:r>
    </w:p>
  </w:endnote>
  <w:endnote w:type="continuationSeparator" w:id="0">
    <w:p w:rsidR="00450DDB" w:rsidRDefault="00450DDB" w:rsidP="00450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DB" w:rsidRDefault="00450D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DB" w:rsidRDefault="00450D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DB" w:rsidRDefault="00450D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DDB" w:rsidRDefault="00450DDB" w:rsidP="00450DDB">
      <w:r>
        <w:separator/>
      </w:r>
    </w:p>
  </w:footnote>
  <w:footnote w:type="continuationSeparator" w:id="0">
    <w:p w:rsidR="00450DDB" w:rsidRDefault="00450DDB" w:rsidP="00450D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DB" w:rsidRDefault="00450D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DB" w:rsidRDefault="00450DDB" w:rsidP="00450D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0DDB" w:rsidRPr="00450DDB" w:rsidRDefault="00450DDB" w:rsidP="00450D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АГСК-1-2014 «ПЕРЕЧЕНЬ НОРМАТИВНЫХ ПРАВОВЫХ АКТОВ И ...15.05...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DB" w:rsidRDefault="00450D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0DDB"/>
    <w:rsid w:val="00450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D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D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D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D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D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D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D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D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10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04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476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926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АГСК-1-2014 «ПЕРЕЧЕНЬ НОРМАТИВНЫХ ПРАВОВЫХ АКТОВ И ...15.05... (©Paragraph 2023)</dc:title>
  <dc:subject/>
  <dc:creator>Сергей М</dc:creator>
  <cp:keywords/>
  <dc:description/>
  <cp:lastModifiedBy>Сергей М</cp:lastModifiedBy>
  <cp:revision>2</cp:revision>
  <dcterms:created xsi:type="dcterms:W3CDTF">2023-10-23T20:13:00Z</dcterms:created>
  <dcterms:modified xsi:type="dcterms:W3CDTF">2023-10-23T20:13:00Z</dcterms:modified>
</cp:coreProperties>
</file>