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6DA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июля 2014 года № 762 «Об утверждении форм, Правил и сроков формирования реестра требований кредиторов» (с изменениями и дополнениями по состоянию на 01.11.2018 г.) (утратило силу)</w:t>
      </w:r>
    </w:p>
    <w:p w:rsidR="00000000" w:rsidRDefault="00B46DA9">
      <w:r>
        <w:t> </w:t>
      </w:r>
    </w:p>
    <w:p w:rsidR="00000000" w:rsidRDefault="00B46DA9">
      <w:pPr>
        <w:ind w:firstLine="400"/>
        <w:jc w:val="both"/>
      </w:pPr>
      <w:r>
        <w:t xml:space="preserve">Опубликовано: «Казахстанская правда» от 20 августа 2014 г. № 161 (27782); </w:t>
      </w:r>
      <w:r>
        <w:rPr>
          <w:rStyle w:val="s0"/>
        </w:rPr>
        <w:t>САПП Республики Казахстан 2014 г., № 45, ст. 442</w:t>
      </w:r>
    </w:p>
    <w:p w:rsidR="00000000" w:rsidRDefault="00B46DA9">
      <w:r>
        <w:t> </w:t>
      </w:r>
    </w:p>
    <w:p w:rsidR="00000000" w:rsidRDefault="00B46DA9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46DA9">
      <w:pPr>
        <w:ind w:firstLine="400"/>
        <w:jc w:val="both"/>
      </w:pPr>
      <w:r>
        <w:rPr>
          <w:rStyle w:val="s0"/>
        </w:rPr>
        <w:t> </w:t>
      </w:r>
    </w:p>
    <w:p w:rsidR="00000000" w:rsidRDefault="00B46DA9">
      <w:pPr>
        <w:ind w:firstLine="400"/>
        <w:jc w:val="both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01.09.15 </w:t>
      </w:r>
      <w:r>
        <w:rPr>
          <w:rStyle w:val="s0"/>
        </w:rPr>
        <w:t xml:space="preserve">г. № 726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DA9">
      <w:pPr>
        <w:ind w:firstLine="400"/>
        <w:jc w:val="both"/>
      </w:pPr>
      <w:hyperlink r:id="rId9" w:history="1">
        <w:r>
          <w:rPr>
            <w:rStyle w:val="a4"/>
          </w:rPr>
          <w:t>постановл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Правительства РК от 02.06.17 г. № 334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DA9">
      <w:pPr>
        <w:ind w:firstLine="397"/>
        <w:jc w:val="both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01.11.18 г. № 705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46DA9">
      <w:pPr>
        <w:ind w:firstLine="400"/>
        <w:jc w:val="both"/>
      </w:pPr>
      <w:r>
        <w:t> </w:t>
      </w:r>
    </w:p>
    <w:p w:rsidR="00000000" w:rsidRDefault="00B46DA9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>едыдущие редакции:</w:t>
      </w:r>
    </w:p>
    <w:p w:rsidR="00000000" w:rsidRDefault="00B46DA9">
      <w:pPr>
        <w:ind w:firstLine="400"/>
        <w:jc w:val="both"/>
      </w:pPr>
      <w:r>
        <w:rPr>
          <w:rStyle w:val="s0"/>
        </w:rPr>
        <w:t> </w:t>
      </w:r>
    </w:p>
    <w:p w:rsidR="00000000" w:rsidRDefault="00B46DA9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01.09.15 г.</w:t>
      </w:r>
    </w:p>
    <w:p w:rsidR="00000000" w:rsidRDefault="00B46DA9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</w:t>
      </w:r>
      <w:r>
        <w:t>й от 02.06.17 г.</w:t>
      </w:r>
    </w:p>
    <w:p w:rsidR="00000000" w:rsidRDefault="00B46DA9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01.11.18 г.</w:t>
      </w:r>
    </w:p>
    <w:p w:rsidR="00000000" w:rsidRDefault="00B46DA9">
      <w:pPr>
        <w:ind w:firstLine="400"/>
        <w:jc w:val="both"/>
      </w:pPr>
      <w:r>
        <w:t> </w:t>
      </w:r>
    </w:p>
    <w:p w:rsidR="00000000" w:rsidRDefault="00B46DA9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20 мая 2020 года № 308</w:t>
      </w:r>
    </w:p>
    <w:p w:rsidR="00000000" w:rsidRDefault="00B46DA9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6DA9" w:rsidRDefault="00B46DA9" w:rsidP="00B46DA9">
      <w:r>
        <w:separator/>
      </w:r>
    </w:p>
  </w:endnote>
  <w:endnote w:type="continuationSeparator" w:id="0">
    <w:p w:rsidR="00B46DA9" w:rsidRDefault="00B46DA9" w:rsidP="00B46D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DA9" w:rsidRDefault="00B46D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DA9" w:rsidRDefault="00B46D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DA9" w:rsidRDefault="00B46D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6DA9" w:rsidRDefault="00B46DA9" w:rsidP="00B46DA9">
      <w:r>
        <w:separator/>
      </w:r>
    </w:p>
  </w:footnote>
  <w:footnote w:type="continuationSeparator" w:id="0">
    <w:p w:rsidR="00B46DA9" w:rsidRDefault="00B46DA9" w:rsidP="00B46D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DA9" w:rsidRDefault="00B46D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DA9" w:rsidRDefault="00B46DA9" w:rsidP="00B46D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6DA9" w:rsidRPr="00B46DA9" w:rsidRDefault="00B46DA9" w:rsidP="00B46D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июля 2014 года № 762 «Об утверждении форм, Правил и сроков формирования реестра требований кредиторов» (с изменениями и дополнениями по состоянию на 01.11.2018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DA9" w:rsidRDefault="00B46D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6DA9"/>
    <w:rsid w:val="00B46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6D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6D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6D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6D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6D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6D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6D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6D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41379" TargetMode="External"/><Relationship Id="rId13" Type="http://schemas.openxmlformats.org/officeDocument/2006/relationships/hyperlink" Target="http://online.zakon.kz/Document/?doc_id=3934965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5300083" TargetMode="External"/><Relationship Id="rId12" Type="http://schemas.openxmlformats.org/officeDocument/2006/relationships/hyperlink" Target="http://online.zakon.kz/Document/?doc_id=3848097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1163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2884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5798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39674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60577" TargetMode="External"/><Relationship Id="rId14" Type="http://schemas.openxmlformats.org/officeDocument/2006/relationships/hyperlink" Target="http://online.zakon.kz/Document/?doc_id=3400677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1656</Characters>
  <Application>Microsoft Office Word</Application>
  <DocSecurity>0</DocSecurity>
  <Lines>13</Lines>
  <Paragraphs>3</Paragraphs>
  <ScaleCrop>false</ScaleCrop>
  <Company/>
  <LinksUpToDate>false</LinksUpToDate>
  <CharactersWithSpaces>1814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июля 2014 года № 762 «Об утверждении форм, Правил и сроков формирования реестра требований кредиторов» (с изменениями и дополнениями по состоянию на 01.11.2018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2023-12-02T03:56:00Z</dcterms:created>
  <dcterms:modified xsi:type="dcterms:W3CDTF">2023-12-02T03:56:00Z</dcterms:modified>
</cp:coreProperties>
</file>