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670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июля 2014 года № 787 «Об утверждении Правил назначения, возврата и размера единовременной денежной выплаты в связи с усыновлением ребенка-сироты и (или) ребенка, оставшегося без попечения родителей» (с</w:t>
      </w:r>
      <w:r>
        <w:rPr>
          <w:rStyle w:val="s0"/>
          <w:b/>
          <w:bCs/>
        </w:rPr>
        <w:t xml:space="preserve"> изменениями и дополнениями по состоянию на 14.10.2022 г.) (утратило силу)</w:t>
      </w:r>
    </w:p>
    <w:p w:rsidR="00000000" w:rsidRDefault="001D670E">
      <w:pPr>
        <w:pStyle w:val="pj"/>
      </w:pPr>
      <w:r>
        <w:rPr>
          <w:rStyle w:val="s0"/>
          <w:b/>
          <w:bCs/>
        </w:rPr>
        <w:t> </w:t>
      </w:r>
    </w:p>
    <w:p w:rsidR="00000000" w:rsidRDefault="001D670E">
      <w:pPr>
        <w:pStyle w:val="pj"/>
      </w:pPr>
      <w:r>
        <w:rPr>
          <w:rStyle w:val="s0"/>
        </w:rPr>
        <w:t>Опубликовано: «Казахстанская правда» от 28 августа 2014 г. № 167 (27788); САПП Республики Казахстан 2014 г., № 45, ст. 454</w:t>
      </w:r>
    </w:p>
    <w:p w:rsidR="00000000" w:rsidRDefault="001D670E">
      <w:pPr>
        <w:pStyle w:val="pj"/>
      </w:pPr>
      <w:r>
        <w:rPr>
          <w:rStyle w:val="s0"/>
        </w:rPr>
        <w:t> </w:t>
      </w:r>
    </w:p>
    <w:p w:rsidR="00000000" w:rsidRDefault="001D670E">
      <w:pPr>
        <w:pStyle w:val="pj"/>
      </w:pPr>
      <w:r>
        <w:t xml:space="preserve">Внесены изменения: </w:t>
      </w:r>
    </w:p>
    <w:p w:rsidR="00000000" w:rsidRDefault="001D670E">
      <w:pPr>
        <w:pStyle w:val="pj"/>
      </w:pPr>
      <w:r>
        <w:rPr>
          <w:rStyle w:val="s0"/>
        </w:rPr>
        <w:t> </w:t>
      </w:r>
    </w:p>
    <w:p w:rsidR="00000000" w:rsidRDefault="001D670E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02.07.15 г. № 504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670E">
      <w:pPr>
        <w:pStyle w:val="pj"/>
      </w:pPr>
      <w:hyperlink r:id="rId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27.09.22 г. № 757 (</w:t>
      </w:r>
      <w:hyperlink r:id="rId10" w:anchor="sub_id=20" w:history="1">
        <w:r>
          <w:rPr>
            <w:rStyle w:val="a4"/>
          </w:rPr>
          <w:t>введен</w:t>
        </w:r>
        <w:r>
          <w:rPr>
            <w:rStyle w:val="a4"/>
          </w:rPr>
          <w:t>о в действие</w:t>
        </w:r>
      </w:hyperlink>
      <w:r>
        <w:rPr>
          <w:rStyle w:val="s0"/>
        </w:rPr>
        <w:t xml:space="preserve"> с 14 октября 2022 г.).</w:t>
      </w:r>
    </w:p>
    <w:p w:rsidR="00000000" w:rsidRDefault="001D670E">
      <w:pPr>
        <w:pStyle w:val="pj"/>
      </w:pPr>
      <w:r>
        <w:rPr>
          <w:rStyle w:val="s0"/>
        </w:rPr>
        <w:t> </w:t>
      </w:r>
    </w:p>
    <w:p w:rsidR="00000000" w:rsidRDefault="001D670E">
      <w:pPr>
        <w:pStyle w:val="pj"/>
      </w:pPr>
      <w:r>
        <w:rPr>
          <w:rStyle w:val="s0"/>
        </w:rPr>
        <w:t>Предыдущие редакции:</w:t>
      </w:r>
    </w:p>
    <w:p w:rsidR="00000000" w:rsidRDefault="001D670E">
      <w:pPr>
        <w:pStyle w:val="pj"/>
      </w:pPr>
      <w:r>
        <w:rPr>
          <w:rStyle w:val="s0"/>
        </w:rPr>
        <w:t> </w:t>
      </w:r>
    </w:p>
    <w:p w:rsidR="00000000" w:rsidRDefault="001D670E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02.07.15 г.</w:t>
      </w:r>
    </w:p>
    <w:p w:rsidR="00000000" w:rsidRDefault="001D670E">
      <w:pPr>
        <w:pStyle w:val="pj"/>
      </w:pPr>
      <w:hyperlink r:id="rId12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27.09.22 г.</w:t>
      </w:r>
    </w:p>
    <w:p w:rsidR="00000000" w:rsidRDefault="001D670E">
      <w:pPr>
        <w:pStyle w:val="pj"/>
      </w:pPr>
      <w:r>
        <w:rPr>
          <w:rStyle w:val="s0"/>
        </w:rPr>
        <w:t> </w:t>
      </w:r>
    </w:p>
    <w:p w:rsidR="00000000" w:rsidRDefault="001D670E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670E" w:rsidRDefault="001D670E" w:rsidP="001D670E">
      <w:r>
        <w:separator/>
      </w:r>
    </w:p>
  </w:endnote>
  <w:endnote w:type="continuationSeparator" w:id="0">
    <w:p w:rsidR="001D670E" w:rsidRDefault="001D670E" w:rsidP="001D67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70E" w:rsidRDefault="001D67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70E" w:rsidRDefault="001D67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70E" w:rsidRDefault="001D67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670E" w:rsidRDefault="001D670E" w:rsidP="001D670E">
      <w:r>
        <w:separator/>
      </w:r>
    </w:p>
  </w:footnote>
  <w:footnote w:type="continuationSeparator" w:id="0">
    <w:p w:rsidR="001D670E" w:rsidRDefault="001D670E" w:rsidP="001D67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70E" w:rsidRDefault="001D67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70E" w:rsidRDefault="001D670E" w:rsidP="001D67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670E" w:rsidRPr="001D670E" w:rsidRDefault="001D670E" w:rsidP="001D67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июля 2014 года № 787 «Об утверждении Правил назначения, возврата и размера единовременной денежной выплаты в связи с усыновлением ребенка-сироты и (или) ребенка, оставшегося без попечения родителей» (с изменениями и дополнениями по состоянию на 14.10.2022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70E" w:rsidRDefault="001D67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670E"/>
    <w:rsid w:val="001D6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67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67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67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67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67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67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67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67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1665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462838" TargetMode="External"/><Relationship Id="rId12" Type="http://schemas.openxmlformats.org/officeDocument/2006/relationships/hyperlink" Target="http://online.zakon.kz/Document/?doc_id=3655406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2766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10744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0744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1187</Characters>
  <Application>Microsoft Office Word</Application>
  <DocSecurity>0</DocSecurity>
  <Lines>9</Lines>
  <Paragraphs>2</Paragraphs>
  <ScaleCrop>false</ScaleCrop>
  <Company/>
  <LinksUpToDate>false</LinksUpToDate>
  <CharactersWithSpaces>1307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10 июля 2014 года № 787 «Об утверждении Правил назначения, возврата и размера единовременной денежной выплаты в связи с усыновлением ребенка-сироты и (или) ребенка, оставшегося без попечения родителей» (с изменениями и дополнениями по состоянию на 14.10.2022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2023-10-05T05:08:00Z</dcterms:created>
  <dcterms:modified xsi:type="dcterms:W3CDTF">2023-10-05T05:08:00Z</dcterms:modified>
</cp:coreProperties>
</file>