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5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«Авариялық-құтқару қызметтері мен құралымдарына қойылатын біліктілік талаптарын бекіту туралы» Қазақстан Республикасы Үкіметінің 2014 жылғы 5 тамыздағы № 893 Қаулысы (2015.12.10. берілген өзгерістермен) (күші жойылды)</w:t>
      </w:r>
    </w:p>
    <w:p w:rsidR="00000000" w:rsidRDefault="0051554A">
      <w:r>
        <w:t> </w:t>
      </w:r>
    </w:p>
    <w:p w:rsidR="00000000" w:rsidRDefault="0051554A">
      <w:pPr>
        <w:ind w:firstLine="400"/>
        <w:jc w:val="both"/>
      </w:pPr>
      <w:r>
        <w:rPr>
          <w:rStyle w:val="s0"/>
        </w:rPr>
        <w:t>Жариялануы: «Егемен Қазақстан» 2014 жылғы 11 қыркүйек № 177 (28400);</w:t>
      </w:r>
      <w:r>
        <w:rPr>
          <w:rStyle w:val="s00"/>
        </w:rPr>
        <w:t xml:space="preserve"> ҚР Президенті мен ҚР Үкіметінің Актілер жинағы, 2014 ж., № 51, 517-құжат</w:t>
      </w:r>
    </w:p>
    <w:p w:rsidR="00000000" w:rsidRDefault="0051554A">
      <w:pPr>
        <w:ind w:firstLine="400"/>
        <w:jc w:val="both"/>
      </w:pPr>
      <w:r>
        <w:rPr>
          <w:rStyle w:val="s00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2015.18.06. № 457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51554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2015.12.10. № 821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2016 жылғы 4 ақпандағы № 53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 xml:space="preserve">2015 ж. 18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1554A">
      <w:pPr>
        <w:ind w:firstLine="400"/>
        <w:jc w:val="both"/>
      </w:pPr>
      <w:r>
        <w:rPr>
          <w:rStyle w:val="S01"/>
        </w:rPr>
        <w:t xml:space="preserve">2015 ж. 12 қазанға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rPr>
          <w:rStyle w:val="S01"/>
        </w:rPr>
        <w:t> </w:t>
      </w:r>
    </w:p>
    <w:p w:rsidR="00000000" w:rsidRDefault="0051554A">
      <w:pPr>
        <w:ind w:firstLine="400"/>
        <w:jc w:val="both"/>
      </w:pPr>
      <w:r>
        <w:t> </w:t>
      </w:r>
    </w:p>
    <w:p w:rsidR="00000000" w:rsidRDefault="0051554A">
      <w:pPr>
        <w:ind w:firstLine="400"/>
        <w:jc w:val="both"/>
      </w:pPr>
      <w:r>
        <w:t> </w:t>
      </w:r>
    </w:p>
    <w:p w:rsidR="00000000" w:rsidRDefault="0051554A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54A" w:rsidRDefault="0051554A" w:rsidP="0051554A">
      <w:r>
        <w:separator/>
      </w:r>
    </w:p>
  </w:endnote>
  <w:endnote w:type="continuationSeparator" w:id="0">
    <w:p w:rsidR="0051554A" w:rsidRDefault="0051554A" w:rsidP="0051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54A" w:rsidRDefault="0051554A" w:rsidP="0051554A">
      <w:r>
        <w:separator/>
      </w:r>
    </w:p>
  </w:footnote>
  <w:footnote w:type="continuationSeparator" w:id="0">
    <w:p w:rsidR="0051554A" w:rsidRDefault="0051554A" w:rsidP="0051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 w:rsidP="005155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54A" w:rsidRPr="0051554A" w:rsidRDefault="0051554A" w:rsidP="005155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2014.05.08 № 893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54A" w:rsidRDefault="005155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54A"/>
    <w:rsid w:val="0051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5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5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5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5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5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5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5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5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8048" TargetMode="External"/><Relationship Id="rId13" Type="http://schemas.openxmlformats.org/officeDocument/2006/relationships/hyperlink" Target="http://online.zakon.kz/Document/?doc_id=3375088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199852" TargetMode="External"/><Relationship Id="rId12" Type="http://schemas.openxmlformats.org/officeDocument/2006/relationships/hyperlink" Target="http://online.zakon.kz/Document/?doc_id=378075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36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8008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89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1182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2014.05.08 № 893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2024-05-01T09:48:00Z</dcterms:created>
  <dcterms:modified xsi:type="dcterms:W3CDTF">2024-05-01T09:48:00Z</dcterms:modified>
</cp:coreProperties>
</file>