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F4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финансов Республики Казахстан от 31 июля 2014 года № 327 «О внесении изменений и дополнений в приказ Заместителя Премьер-Министра Республики Казахстан - Министра финансов Республики Казахс</w:t>
      </w:r>
      <w:r>
        <w:rPr>
          <w:rStyle w:val="s0"/>
          <w:b/>
          <w:bCs/>
        </w:rPr>
        <w:t>тан от 6 декабря 2013 года № 558 «Об утверждении форм налоговой отчетности и правил их составления» (утратил силу)</w:t>
      </w:r>
    </w:p>
    <w:p w:rsidR="00000000" w:rsidRDefault="00673F4A">
      <w:r>
        <w:t> </w:t>
      </w:r>
    </w:p>
    <w:p w:rsidR="00000000" w:rsidRDefault="00673F4A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3 сентября 2014 года под № 9720</w:t>
      </w:r>
    </w:p>
    <w:p w:rsidR="00000000" w:rsidRDefault="00673F4A">
      <w:pPr>
        <w:ind w:firstLine="400"/>
        <w:jc w:val="both"/>
      </w:pPr>
      <w:r>
        <w:rPr>
          <w:rStyle w:val="s00"/>
        </w:rPr>
        <w:t> </w:t>
      </w:r>
    </w:p>
    <w:p w:rsidR="00000000" w:rsidRDefault="00673F4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16 сентября 2014 г.</w:t>
        </w:r>
      </w:hyperlink>
      <w:r>
        <w:rPr>
          <w:rStyle w:val="s0"/>
        </w:rPr>
        <w:t>; «Юридическая газета» от 24 сентября 2014 г. № 143 (2711)</w:t>
      </w:r>
    </w:p>
    <w:p w:rsidR="00000000" w:rsidRDefault="00673F4A">
      <w:pPr>
        <w:ind w:firstLine="400"/>
        <w:jc w:val="both"/>
      </w:pPr>
      <w:r>
        <w:t> </w:t>
      </w:r>
    </w:p>
    <w:p w:rsidR="00000000" w:rsidRDefault="00673F4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4 февраля 2021 года № 76</w:t>
      </w:r>
    </w:p>
    <w:p w:rsidR="00000000" w:rsidRDefault="00673F4A">
      <w:pPr>
        <w:ind w:firstLine="400"/>
        <w:jc w:val="both"/>
      </w:pPr>
      <w:r>
        <w:rPr>
          <w:rStyle w:val="s00"/>
        </w:rPr>
        <w:t> </w:t>
      </w:r>
    </w:p>
    <w:p w:rsidR="00000000" w:rsidRDefault="00673F4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F4A" w:rsidRDefault="00673F4A" w:rsidP="00673F4A">
      <w:r>
        <w:separator/>
      </w:r>
    </w:p>
  </w:endnote>
  <w:endnote w:type="continuationSeparator" w:id="0">
    <w:p w:rsidR="00673F4A" w:rsidRDefault="00673F4A" w:rsidP="00673F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F4A" w:rsidRDefault="00673F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F4A" w:rsidRDefault="00673F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F4A" w:rsidRDefault="00673F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F4A" w:rsidRDefault="00673F4A" w:rsidP="00673F4A">
      <w:r>
        <w:separator/>
      </w:r>
    </w:p>
  </w:footnote>
  <w:footnote w:type="continuationSeparator" w:id="0">
    <w:p w:rsidR="00673F4A" w:rsidRDefault="00673F4A" w:rsidP="00673F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F4A" w:rsidRDefault="00673F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F4A" w:rsidRDefault="00673F4A" w:rsidP="00673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F4A" w:rsidRPr="00673F4A" w:rsidRDefault="00673F4A" w:rsidP="00673F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31 июля 2014 года № 327 «О внесении изменений и дополнений в приказ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F4A" w:rsidRDefault="00673F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F4A"/>
    <w:rsid w:val="00673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3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3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3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3F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3F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3F4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3F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3F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844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E0009720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785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финансов Республики Казахстан от 31 июля 2014 года № 327 «О внесении изменений и дополнений в приказ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2023-11-27T13:09:00Z</dcterms:created>
  <dcterms:modified xsi:type="dcterms:W3CDTF">2023-11-27T13:09:00Z</dcterms:modified>
</cp:coreProperties>
</file>