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3DA7">
      <w:pPr>
        <w:jc w:val="both"/>
      </w:pPr>
      <w:bookmarkStart w:id="0" w:name="_GoBack"/>
      <w:bookmarkEnd w:id="0"/>
      <w:r>
        <w:rPr>
          <w:rStyle w:val="s3"/>
        </w:rPr>
        <w:t xml:space="preserve">Приказ дополнен приложением 95 в соответствии с </w:t>
      </w:r>
      <w:hyperlink r:id="rId7" w:anchor="sub_id=93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Заместителя Премьер-Министра РК - Министра финансов РК от 31.07.14 г. № 327 (распространяется на отношения, возникающие с 1 января 2013 года по 31 декабря 2013 года)</w:t>
      </w:r>
    </w:p>
    <w:p w:rsidR="00000000" w:rsidRDefault="006F3DA7">
      <w:pPr>
        <w:ind w:firstLine="403"/>
        <w:jc w:val="right"/>
      </w:pPr>
      <w:r>
        <w:t>Приложение 95</w:t>
      </w:r>
    </w:p>
    <w:p w:rsidR="00000000" w:rsidRDefault="006F3DA7">
      <w:pPr>
        <w:ind w:firstLine="6804"/>
        <w:jc w:val="right"/>
      </w:pPr>
      <w:r>
        <w:t xml:space="preserve">к </w:t>
      </w:r>
      <w:hyperlink r:id="rId8" w:history="1">
        <w:r>
          <w:rPr>
            <w:rStyle w:val="a6"/>
          </w:rPr>
          <w:t>приказу</w:t>
        </w:r>
      </w:hyperlink>
      <w:r>
        <w:t xml:space="preserve"> </w:t>
      </w:r>
      <w:r>
        <w:t>Заместителя Премьер-Министра</w:t>
      </w:r>
    </w:p>
    <w:p w:rsidR="00000000" w:rsidRDefault="006F3DA7">
      <w:pPr>
        <w:ind w:firstLine="6804"/>
        <w:jc w:val="right"/>
      </w:pPr>
      <w:r>
        <w:t>Республики Казахстан - Министра финансов</w:t>
      </w:r>
    </w:p>
    <w:p w:rsidR="00000000" w:rsidRDefault="006F3DA7">
      <w:pPr>
        <w:ind w:firstLine="6804"/>
        <w:jc w:val="right"/>
      </w:pPr>
      <w:r>
        <w:t>Республики Казахстан</w:t>
      </w:r>
    </w:p>
    <w:p w:rsidR="00000000" w:rsidRDefault="006F3DA7">
      <w:pPr>
        <w:ind w:firstLine="403"/>
        <w:jc w:val="right"/>
      </w:pPr>
      <w:r>
        <w:t>от 6 декабря 2013 года № 558</w:t>
      </w:r>
    </w:p>
    <w:p w:rsidR="00000000" w:rsidRDefault="006F3DA7">
      <w:pPr>
        <w:ind w:firstLine="403"/>
      </w:pPr>
      <w:r>
        <w:t> </w:t>
      </w:r>
    </w:p>
    <w:p w:rsidR="00000000" w:rsidRDefault="006F3DA7">
      <w:pPr>
        <w:jc w:val="center"/>
      </w:pPr>
      <w:r>
        <w:rPr>
          <w:noProof/>
        </w:rPr>
        <w:drawing>
          <wp:inline distT="0" distB="0" distL="0" distR="0">
            <wp:extent cx="4029075" cy="57816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80501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9075" cy="578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6F3DA7">
      <w:pPr>
        <w:jc w:val="center"/>
      </w:pPr>
      <w:r>
        <w:t> </w:t>
      </w:r>
    </w:p>
    <w:p w:rsidR="00000000" w:rsidRDefault="006F3DA7">
      <w:pPr>
        <w:jc w:val="center"/>
      </w:pPr>
      <w:r>
        <w:rPr>
          <w:noProof/>
        </w:rPr>
        <w:drawing>
          <wp:inline distT="0" distB="0" distL="0" distR="0">
            <wp:extent cx="3800475" cy="554355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80501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0475" cy="554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6F3DA7">
      <w:pPr>
        <w:jc w:val="center"/>
      </w:pPr>
      <w:r>
        <w:t> </w:t>
      </w:r>
    </w:p>
    <w:p w:rsidR="00000000" w:rsidRDefault="006F3DA7">
      <w:pPr>
        <w:jc w:val="center"/>
      </w:pPr>
      <w:r>
        <w:rPr>
          <w:noProof/>
        </w:rPr>
        <w:drawing>
          <wp:inline distT="0" distB="0" distL="0" distR="0">
            <wp:extent cx="3800475" cy="555307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080501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0475" cy="555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6F3DA7">
      <w:pPr>
        <w:ind w:firstLine="403"/>
      </w:pPr>
      <w:r>
        <w:t> </w:t>
      </w:r>
    </w:p>
    <w:p w:rsidR="00000000" w:rsidRDefault="006F3DA7">
      <w:pPr>
        <w:jc w:val="both"/>
      </w:pPr>
      <w:r>
        <w:rPr>
          <w:rStyle w:val="s3"/>
        </w:rPr>
        <w:t xml:space="preserve">Приказ дополнен приложением 96 в соответствии с </w:t>
      </w:r>
      <w:hyperlink r:id="rId12" w:anchor="sub_id=93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Заместителя Премьер-Министра РК - Министра финансов РК от 31.07.14 г. № 327 (распространяется на отношения, возникающие с 1 января 2013 года по 31 декабря 2013 года)</w:t>
      </w:r>
    </w:p>
    <w:p w:rsidR="00000000" w:rsidRDefault="006F3DA7">
      <w:pPr>
        <w:ind w:firstLine="403"/>
        <w:jc w:val="right"/>
      </w:pPr>
      <w:r>
        <w:t>П</w:t>
      </w:r>
      <w:r>
        <w:t>риложение 96</w:t>
      </w:r>
    </w:p>
    <w:p w:rsidR="00000000" w:rsidRDefault="006F3DA7">
      <w:pPr>
        <w:ind w:firstLine="6804"/>
        <w:jc w:val="right"/>
      </w:pPr>
      <w:r>
        <w:t xml:space="preserve">к </w:t>
      </w:r>
      <w:hyperlink r:id="rId13" w:history="1">
        <w:r>
          <w:rPr>
            <w:rStyle w:val="a6"/>
          </w:rPr>
          <w:t>приказу</w:t>
        </w:r>
      </w:hyperlink>
      <w:r>
        <w:t xml:space="preserve"> Заместителя Премьер-Министра</w:t>
      </w:r>
    </w:p>
    <w:p w:rsidR="00000000" w:rsidRDefault="006F3DA7">
      <w:pPr>
        <w:ind w:firstLine="6804"/>
        <w:jc w:val="right"/>
      </w:pPr>
      <w:r>
        <w:t>Республики Казахстан - Министра финансов</w:t>
      </w:r>
    </w:p>
    <w:p w:rsidR="00000000" w:rsidRDefault="006F3DA7">
      <w:pPr>
        <w:ind w:firstLine="6804"/>
        <w:jc w:val="right"/>
      </w:pPr>
      <w:r>
        <w:t>Республики Казахстан</w:t>
      </w:r>
    </w:p>
    <w:p w:rsidR="00000000" w:rsidRDefault="006F3DA7">
      <w:pPr>
        <w:ind w:firstLine="6804"/>
        <w:jc w:val="right"/>
      </w:pPr>
      <w:r>
        <w:t>от 6 декабря 2013 года № 558</w:t>
      </w:r>
    </w:p>
    <w:p w:rsidR="00000000" w:rsidRDefault="006F3DA7">
      <w:pPr>
        <w:ind w:firstLine="403"/>
      </w:pPr>
      <w:r>
        <w:t> </w:t>
      </w:r>
    </w:p>
    <w:p w:rsidR="00000000" w:rsidRDefault="006F3DA7">
      <w:pPr>
        <w:ind w:firstLine="403"/>
      </w:pPr>
      <w:r>
        <w:t> </w:t>
      </w:r>
    </w:p>
    <w:p w:rsidR="00000000" w:rsidRDefault="006F3DA7">
      <w:pPr>
        <w:jc w:val="center"/>
      </w:pPr>
      <w:r>
        <w:rPr>
          <w:rStyle w:val="s1"/>
        </w:rPr>
        <w:t xml:space="preserve">Правила </w:t>
      </w:r>
      <w:r>
        <w:rPr>
          <w:b/>
          <w:bCs/>
        </w:rPr>
        <w:br/>
      </w:r>
      <w:r>
        <w:rPr>
          <w:rStyle w:val="s1"/>
        </w:rPr>
        <w:t>составления налоговой отчетности (д</w:t>
      </w:r>
      <w:r>
        <w:rPr>
          <w:rStyle w:val="s1"/>
        </w:rPr>
        <w:t xml:space="preserve">екларации) по сбору с аукционов, </w:t>
      </w:r>
      <w:r>
        <w:rPr>
          <w:b/>
          <w:bCs/>
        </w:rPr>
        <w:br/>
      </w:r>
      <w:r>
        <w:rPr>
          <w:rStyle w:val="s1"/>
        </w:rPr>
        <w:t xml:space="preserve">плате за пользование судоходными водными путями </w:t>
      </w:r>
      <w:r>
        <w:rPr>
          <w:b/>
          <w:bCs/>
        </w:rPr>
        <w:br/>
      </w:r>
      <w:r>
        <w:rPr>
          <w:rStyle w:val="s1"/>
        </w:rPr>
        <w:t>(форма 810.00)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6F3DA7">
      <w:pPr>
        <w:jc w:val="center"/>
      </w:pPr>
      <w:r>
        <w:rPr>
          <w:rStyle w:val="s1"/>
        </w:rPr>
        <w:t> </w:t>
      </w:r>
    </w:p>
    <w:p w:rsidR="00000000" w:rsidRDefault="006F3DA7">
      <w:pPr>
        <w:ind w:firstLine="403"/>
        <w:jc w:val="both"/>
      </w:pPr>
      <w:r>
        <w:t>1. Настоящие Правила составления налоговой отчетности (декларации) по сбору с аукционов, плате за пользование судоходными водными</w:t>
      </w:r>
      <w:r>
        <w:rPr>
          <w:caps/>
        </w:rPr>
        <w:t xml:space="preserve"> </w:t>
      </w:r>
      <w:r>
        <w:t>путями</w:t>
      </w:r>
      <w:r>
        <w:t xml:space="preserve"> (форма 810.00) (далее - Правила) разработаны в соответствии с </w:t>
      </w:r>
      <w:hyperlink r:id="rId14" w:history="1">
        <w:r>
          <w:rPr>
            <w:rStyle w:val="a6"/>
          </w:rPr>
          <w:t>Кодексом</w:t>
        </w:r>
      </w:hyperlink>
      <w:r>
        <w:t xml:space="preserve"> Республики Казахстан от 10 декабря 2008 года «О налогах и других обязательных платежах в бюджет» (Налоговый кодекс) и о</w:t>
      </w:r>
      <w:r>
        <w:t>пределяют порядок составления формы налоговой отчетности по сбору с аукционов, платы за пользование судоходными водными путями (далее - декларация), предназначенной для исчисления сбора с аукционов, платы за пользование судоходными водными путями. Приложен</w:t>
      </w:r>
      <w:r>
        <w:t xml:space="preserve">ие формы 810.01 к декларации составляется физическими и юридическими лицами, выставляющими имущество (в том числе имущественные права) для реализации на аукционах, проводимых на территории Республики Казахстан в соответствии со </w:t>
      </w:r>
      <w:hyperlink r:id="rId15" w:anchor="sub_id=4640000" w:history="1">
        <w:r>
          <w:rPr>
            <w:rStyle w:val="a6"/>
          </w:rPr>
          <w:t>статьей 464</w:t>
        </w:r>
      </w:hyperlink>
      <w:r>
        <w:t xml:space="preserve"> Налогового кодекса. Приложение формы 810.02 к декларации составляется физическими и юридическими лицами, пользующимися судоходными водными путями Республики Казахстан, за исключением госу</w:t>
      </w:r>
      <w:r>
        <w:t xml:space="preserve">дарственных учреждений, в соответствии со </w:t>
      </w:r>
      <w:hyperlink r:id="rId16" w:anchor="sub_id=5250000" w:history="1">
        <w:r>
          <w:rPr>
            <w:rStyle w:val="a6"/>
          </w:rPr>
          <w:t>статьей 525</w:t>
        </w:r>
      </w:hyperlink>
      <w:r>
        <w:t xml:space="preserve"> Налогового кодекса.</w:t>
      </w:r>
    </w:p>
    <w:p w:rsidR="00000000" w:rsidRDefault="006F3DA7">
      <w:pPr>
        <w:ind w:firstLine="403"/>
        <w:jc w:val="both"/>
      </w:pPr>
      <w:r>
        <w:t xml:space="preserve">2. Декларации составляется в соответствии со </w:t>
      </w:r>
      <w:hyperlink r:id="rId17" w:anchor="sub_id=4860000" w:history="1">
        <w:r>
          <w:rPr>
            <w:rStyle w:val="a6"/>
          </w:rPr>
          <w:t>статьей 468</w:t>
        </w:r>
      </w:hyperlink>
      <w:r>
        <w:t xml:space="preserve"> и </w:t>
      </w:r>
      <w:hyperlink r:id="rId18" w:anchor="sub_id=5270800" w:history="1">
        <w:r>
          <w:rPr>
            <w:rStyle w:val="a6"/>
          </w:rPr>
          <w:t>пунктом 8 статьи 527</w:t>
        </w:r>
      </w:hyperlink>
      <w:r>
        <w:t xml:space="preserve"> Налогового кодекса.</w:t>
      </w:r>
    </w:p>
    <w:p w:rsidR="00000000" w:rsidRDefault="006F3DA7">
      <w:pPr>
        <w:ind w:firstLine="403"/>
        <w:jc w:val="both"/>
      </w:pPr>
      <w:r>
        <w:t>3. При заполнении декларации не допускаются исправления, подчистки и помарки.</w:t>
      </w:r>
    </w:p>
    <w:p w:rsidR="00000000" w:rsidRDefault="006F3DA7">
      <w:pPr>
        <w:ind w:firstLine="403"/>
        <w:jc w:val="both"/>
      </w:pPr>
      <w:r>
        <w:t>4. При отсутствии показателей соответствующие ячейки декларации не заполняются.</w:t>
      </w:r>
    </w:p>
    <w:p w:rsidR="00000000" w:rsidRDefault="006F3DA7">
      <w:pPr>
        <w:ind w:firstLine="403"/>
        <w:jc w:val="both"/>
      </w:pPr>
      <w:r>
        <w:t>5. В настоящих Правилах применяются следующие арифметические знаки: «+» - плюс; «-» - минус; «х» - умножение; «/» - деление; «=» - равно.</w:t>
      </w:r>
    </w:p>
    <w:p w:rsidR="00000000" w:rsidRDefault="006F3DA7">
      <w:pPr>
        <w:ind w:firstLine="403"/>
        <w:jc w:val="both"/>
      </w:pPr>
      <w:r>
        <w:t>6. Отрицательные значения сумм обознач</w:t>
      </w:r>
      <w:r>
        <w:t>аются знаком «-» в первой левой ячейке соответствующей строки (графы) декларации.</w:t>
      </w:r>
    </w:p>
    <w:p w:rsidR="00000000" w:rsidRDefault="006F3DA7">
      <w:pPr>
        <w:ind w:firstLine="403"/>
        <w:jc w:val="both"/>
      </w:pPr>
      <w:r>
        <w:t>7. При составлении декларации:</w:t>
      </w:r>
    </w:p>
    <w:p w:rsidR="00000000" w:rsidRDefault="006F3DA7">
      <w:pPr>
        <w:ind w:firstLine="403"/>
        <w:jc w:val="both"/>
      </w:pPr>
      <w:r>
        <w:t>1) на бумажном носителе - заполняется шариковой или перьевой ручкой, черными или синими чернилами, заглавными печатными символами или с использ</w:t>
      </w:r>
      <w:r>
        <w:t>ованием печатающего устройства;</w:t>
      </w:r>
    </w:p>
    <w:p w:rsidR="00000000" w:rsidRDefault="006F3DA7">
      <w:pPr>
        <w:ind w:firstLine="403"/>
        <w:jc w:val="both"/>
      </w:pPr>
      <w:r>
        <w:t xml:space="preserve">2) на электронном носителе - заполняется в соответствии со </w:t>
      </w:r>
      <w:hyperlink r:id="rId19" w:anchor="sub_id=680000" w:history="1">
        <w:r>
          <w:rPr>
            <w:rStyle w:val="a6"/>
          </w:rPr>
          <w:t>статьей 68</w:t>
        </w:r>
      </w:hyperlink>
      <w:r>
        <w:t xml:space="preserve"> Налогового кодекса.</w:t>
      </w:r>
    </w:p>
    <w:p w:rsidR="00000000" w:rsidRDefault="006F3DA7">
      <w:pPr>
        <w:ind w:firstLine="403"/>
        <w:jc w:val="both"/>
      </w:pPr>
      <w:r>
        <w:t>8. Декларация подписывается налогоплательщиком либ</w:t>
      </w:r>
      <w:r>
        <w:t xml:space="preserve">о его представителем и заверяется печатью налогоплательщика либо его представителя, имеющего в установленных законодательством Республики Казахстан случаях печать со своим наименованием, в соответствии с </w:t>
      </w:r>
      <w:hyperlink r:id="rId20" w:anchor="sub_id=610300" w:history="1">
        <w:r>
          <w:rPr>
            <w:rStyle w:val="a6"/>
          </w:rPr>
          <w:t>пунктом 3 статьи 61</w:t>
        </w:r>
      </w:hyperlink>
      <w:r>
        <w:t xml:space="preserve"> Налогового кодекса.</w:t>
      </w:r>
    </w:p>
    <w:p w:rsidR="00000000" w:rsidRDefault="006F3DA7">
      <w:pPr>
        <w:ind w:firstLine="403"/>
        <w:jc w:val="both"/>
      </w:pPr>
      <w:r>
        <w:t>9. При представлении декларации:</w:t>
      </w:r>
    </w:p>
    <w:p w:rsidR="00000000" w:rsidRDefault="006F3DA7">
      <w:pPr>
        <w:ind w:firstLine="403"/>
        <w:jc w:val="both"/>
      </w:pPr>
      <w:r>
        <w:t>1) в явочном порядке на бумажном носителе - составляется в двух экземплярах, один экземпляр возвращается налогоплательщику с отметкой налогового органа</w:t>
      </w:r>
      <w:r>
        <w:t>;</w:t>
      </w:r>
    </w:p>
    <w:p w:rsidR="00000000" w:rsidRDefault="006F3DA7">
      <w:pPr>
        <w:ind w:firstLine="403"/>
        <w:jc w:val="both"/>
      </w:pPr>
      <w:r>
        <w:t>2) по почте заказным письмом с уведомлением на бумажном носителе - налогоплательщик получает уведомление почтовой или иной организации связи;</w:t>
      </w:r>
    </w:p>
    <w:p w:rsidR="00000000" w:rsidRDefault="006F3DA7">
      <w:pPr>
        <w:ind w:firstLine="403"/>
        <w:jc w:val="both"/>
      </w:pPr>
      <w:r>
        <w:t>3) в электронном виде - налогоплательщик получает уведомление о принятии или непринятии налоговой отчетности сис</w:t>
      </w:r>
      <w:r>
        <w:t>темой приема налоговой отчетности органов налоговой службы,</w:t>
      </w:r>
    </w:p>
    <w:p w:rsidR="00000000" w:rsidRDefault="006F3DA7">
      <w:pPr>
        <w:ind w:firstLine="403"/>
        <w:jc w:val="both"/>
      </w:pPr>
      <w:r>
        <w:t xml:space="preserve">10. В соответствии е </w:t>
      </w:r>
      <w:hyperlink r:id="rId21" w:history="1">
        <w:r>
          <w:rPr>
            <w:rStyle w:val="a6"/>
          </w:rPr>
          <w:t>Законом</w:t>
        </w:r>
      </w:hyperlink>
      <w:r>
        <w:t xml:space="preserve"> Республики Казахстан от 12 января 2007 года «О национальных реестрах идентификационных номеров» (далее</w:t>
      </w:r>
      <w:r>
        <w:t xml:space="preserve"> - Закон о национальных реестрах) подлежат обязательному заполнению при представлении декларации:</w:t>
      </w:r>
    </w:p>
    <w:p w:rsidR="00000000" w:rsidRDefault="006F3DA7">
      <w:pPr>
        <w:ind w:firstLine="403"/>
        <w:jc w:val="both"/>
      </w:pPr>
      <w:r>
        <w:t xml:space="preserve">РНН - регистрационный номер налогоплательщика до введения в действие </w:t>
      </w:r>
      <w:hyperlink r:id="rId22" w:anchor="sub_id=30000" w:history="1">
        <w:r>
          <w:rPr>
            <w:rStyle w:val="a6"/>
          </w:rPr>
          <w:t>подпун</w:t>
        </w:r>
        <w:r>
          <w:rPr>
            <w:rStyle w:val="a6"/>
          </w:rPr>
          <w:t>кта 4) пункта 4 статьи 3</w:t>
        </w:r>
      </w:hyperlink>
      <w:r>
        <w:t xml:space="preserve"> Закона о национальных реестрах;</w:t>
      </w:r>
    </w:p>
    <w:p w:rsidR="00000000" w:rsidRDefault="006F3DA7">
      <w:pPr>
        <w:ind w:firstLine="403"/>
        <w:jc w:val="both"/>
      </w:pPr>
      <w:r>
        <w:t xml:space="preserve">ИИН/БИН - индивидуальный идентификационный номер (бизнес-идентификационный номер) со дня введения в действие </w:t>
      </w:r>
      <w:hyperlink r:id="rId23" w:anchor="sub_id=30000" w:history="1">
        <w:r>
          <w:rPr>
            <w:rStyle w:val="a6"/>
          </w:rPr>
          <w:t>подпунк</w:t>
        </w:r>
        <w:r>
          <w:rPr>
            <w:rStyle w:val="a6"/>
          </w:rPr>
          <w:t>та 4) пункта 4 статьи 3</w:t>
        </w:r>
      </w:hyperlink>
      <w:r>
        <w:t xml:space="preserve"> Закона о национальных реестрах.</w:t>
      </w:r>
    </w:p>
    <w:p w:rsidR="00000000" w:rsidRDefault="006F3DA7">
      <w:pPr>
        <w:ind w:firstLine="403"/>
        <w:jc w:val="both"/>
      </w:pPr>
      <w:r>
        <w:t> </w:t>
      </w:r>
    </w:p>
    <w:p w:rsidR="00000000" w:rsidRDefault="006F3DA7">
      <w:pPr>
        <w:ind w:firstLine="403"/>
      </w:pPr>
      <w:r>
        <w:t> </w:t>
      </w:r>
    </w:p>
    <w:p w:rsidR="00000000" w:rsidRDefault="006F3DA7">
      <w:pPr>
        <w:jc w:val="center"/>
      </w:pPr>
      <w:r>
        <w:rPr>
          <w:rStyle w:val="s1"/>
        </w:rPr>
        <w:t>2. Составление декларации (форма 810.00)</w:t>
      </w:r>
    </w:p>
    <w:p w:rsidR="00000000" w:rsidRDefault="006F3DA7">
      <w:pPr>
        <w:jc w:val="center"/>
      </w:pPr>
      <w:r>
        <w:rPr>
          <w:rStyle w:val="s1"/>
        </w:rPr>
        <w:t> </w:t>
      </w:r>
    </w:p>
    <w:p w:rsidR="00000000" w:rsidRDefault="006F3DA7">
      <w:pPr>
        <w:ind w:firstLine="403"/>
        <w:jc w:val="both"/>
      </w:pPr>
      <w:r>
        <w:t>11. В разделе «Общая информация о налогоплательщике» налогоплательщик указывает следующие данные:</w:t>
      </w:r>
    </w:p>
    <w:p w:rsidR="00000000" w:rsidRDefault="006F3DA7">
      <w:pPr>
        <w:ind w:firstLine="403"/>
        <w:jc w:val="both"/>
      </w:pPr>
      <w:r>
        <w:t>1) РНН - плательщика сбора с аукционов, платы за пользо</w:t>
      </w:r>
      <w:r>
        <w:t>вание судоходными водными путями;</w:t>
      </w:r>
    </w:p>
    <w:p w:rsidR="00000000" w:rsidRDefault="006F3DA7">
      <w:pPr>
        <w:ind w:firstLine="403"/>
        <w:jc w:val="both"/>
      </w:pPr>
      <w:r>
        <w:t>2) ИИН/БИН - плательщика сбора с аукционов, платы за пользование судоходными водными путями;</w:t>
      </w:r>
    </w:p>
    <w:p w:rsidR="00000000" w:rsidRDefault="006F3DA7">
      <w:pPr>
        <w:ind w:firstLine="403"/>
        <w:jc w:val="both"/>
      </w:pPr>
      <w:r>
        <w:t>3) налоговый период, за который предоставляется налоговая отчетность (месяц, год) - отчетный налоговый период, за который предста</w:t>
      </w:r>
      <w:r>
        <w:t>вляется декларация (указывается арабскими цифрами).</w:t>
      </w:r>
    </w:p>
    <w:p w:rsidR="00000000" w:rsidRDefault="006F3DA7">
      <w:pPr>
        <w:ind w:firstLine="403"/>
        <w:jc w:val="both"/>
      </w:pPr>
      <w:r>
        <w:t>В случае заполнения только приложения 810.02, то необходимо указать только налоговый период - год;</w:t>
      </w:r>
    </w:p>
    <w:p w:rsidR="00000000" w:rsidRDefault="006F3DA7">
      <w:pPr>
        <w:ind w:firstLine="403"/>
        <w:jc w:val="both"/>
      </w:pPr>
      <w:r>
        <w:t>4) наименование налогоплательщика.</w:t>
      </w:r>
    </w:p>
    <w:p w:rsidR="00000000" w:rsidRDefault="006F3DA7">
      <w:pPr>
        <w:ind w:firstLine="403"/>
        <w:jc w:val="both"/>
      </w:pPr>
      <w:r>
        <w:t xml:space="preserve">Указываются фамилия, имя, отчество (при его наличии) физического лица </w:t>
      </w:r>
      <w:r>
        <w:t>или наименование юридического лица в соответствии с учредительными документами.</w:t>
      </w:r>
    </w:p>
    <w:p w:rsidR="00000000" w:rsidRDefault="006F3DA7">
      <w:pPr>
        <w:ind w:firstLine="403"/>
        <w:jc w:val="both"/>
      </w:pPr>
      <w:r>
        <w:t>При исполнении налогового обязательства доверительным управляющим в строке указывается фамилия, имя, отчество (при его наличии) физического лица-доверительного управляющего или</w:t>
      </w:r>
      <w:r>
        <w:t xml:space="preserve"> наименование юридического лица-доверительного управляющего в соответствии с учредительными документами;</w:t>
      </w:r>
    </w:p>
    <w:p w:rsidR="00000000" w:rsidRDefault="006F3DA7">
      <w:pPr>
        <w:ind w:firstLine="403"/>
        <w:jc w:val="both"/>
      </w:pPr>
      <w:r>
        <w:t>5) вид декларации.</w:t>
      </w:r>
    </w:p>
    <w:p w:rsidR="00000000" w:rsidRDefault="006F3DA7">
      <w:pPr>
        <w:ind w:firstLine="403"/>
        <w:jc w:val="both"/>
      </w:pPr>
      <w: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24" w:anchor="sub_id=630000" w:history="1">
        <w:r>
          <w:rPr>
            <w:rStyle w:val="a6"/>
          </w:rPr>
          <w:t>статье 63</w:t>
        </w:r>
      </w:hyperlink>
      <w:r>
        <w:t xml:space="preserve"> Налогового кодекса;</w:t>
      </w:r>
    </w:p>
    <w:p w:rsidR="00000000" w:rsidRDefault="006F3DA7">
      <w:pPr>
        <w:ind w:firstLine="403"/>
        <w:jc w:val="both"/>
      </w:pPr>
      <w:r>
        <w:t>6) номер и дата уведомления.</w:t>
      </w:r>
    </w:p>
    <w:p w:rsidR="00000000" w:rsidRDefault="006F3DA7">
      <w:pPr>
        <w:ind w:firstLine="403"/>
        <w:jc w:val="both"/>
      </w:pPr>
      <w:r>
        <w:t xml:space="preserve">Строки заполняются в случае представления вида декларации, предусмотренного </w:t>
      </w:r>
      <w:hyperlink r:id="rId25" w:anchor="sub_id=630304" w:history="1">
        <w:r>
          <w:rPr>
            <w:rStyle w:val="a6"/>
          </w:rPr>
          <w:t>подпунктом 4) пункта 3 статьи 63</w:t>
        </w:r>
      </w:hyperlink>
      <w:r>
        <w:t xml:space="preserve"> Налогового кодекса;</w:t>
      </w:r>
    </w:p>
    <w:p w:rsidR="00000000" w:rsidRDefault="006F3DA7">
      <w:pPr>
        <w:ind w:firstLine="403"/>
        <w:jc w:val="both"/>
      </w:pPr>
      <w:r>
        <w:t>7) категория налогоплательщика.</w:t>
      </w:r>
    </w:p>
    <w:p w:rsidR="00000000" w:rsidRDefault="006F3DA7">
      <w:pPr>
        <w:ind w:firstLine="403"/>
        <w:jc w:val="both"/>
      </w:pPr>
      <w:r>
        <w:t>Ячейки отмечаются в случае, если налогоплательщик относится к одной из категорий, указанных в строке А или В.</w:t>
      </w:r>
    </w:p>
    <w:p w:rsidR="00000000" w:rsidRDefault="006F3DA7">
      <w:pPr>
        <w:ind w:firstLine="403"/>
        <w:jc w:val="both"/>
      </w:pPr>
      <w:r>
        <w:t>А - налогоплательщик, являющийся доверительным управляющим по договору доверительного управления имуществом, условиями которого исполнение налогового обязательства возложено на доверительного управляющего.</w:t>
      </w:r>
    </w:p>
    <w:p w:rsidR="00000000" w:rsidRDefault="006F3DA7">
      <w:pPr>
        <w:ind w:firstLine="403"/>
        <w:jc w:val="both"/>
      </w:pPr>
      <w:r>
        <w:t>В - налогоплательщик, являющийся учредителем довер</w:t>
      </w:r>
      <w:r>
        <w:t>ительного управления по договору доверительного управления имуществом, условиями которого исполнение налогового обязательства возложено на доверительного управляющего, или выгодоприобретателем в иных случаях возникновения доверительного управления;</w:t>
      </w:r>
    </w:p>
    <w:p w:rsidR="00000000" w:rsidRDefault="006F3DA7">
      <w:pPr>
        <w:ind w:firstLine="403"/>
        <w:jc w:val="both"/>
      </w:pPr>
      <w:r>
        <w:t xml:space="preserve">8) код </w:t>
      </w:r>
      <w:r>
        <w:t>валюты.</w:t>
      </w:r>
    </w:p>
    <w:p w:rsidR="00000000" w:rsidRDefault="006F3DA7">
      <w:pPr>
        <w:ind w:firstLine="403"/>
        <w:jc w:val="both"/>
      </w:pPr>
      <w:r>
        <w:t xml:space="preserve">Указывается код валюты в соответствии с </w:t>
      </w:r>
      <w:hyperlink r:id="rId26" w:anchor="sub_id=23" w:history="1">
        <w:r>
          <w:rPr>
            <w:rStyle w:val="a6"/>
          </w:rPr>
          <w:t>приложением 23</w:t>
        </w:r>
      </w:hyperlink>
      <w:r>
        <w:t xml:space="preserve"> «Классификатор валют», утвержденным решением Комиссии Таможенного союза от 20 сентября 2010 года № 378 «О классиф</w:t>
      </w:r>
      <w:r>
        <w:t>икаторах, используемых для заполнения таможенных деклараций».</w:t>
      </w:r>
    </w:p>
    <w:p w:rsidR="00000000" w:rsidRDefault="006F3DA7">
      <w:pPr>
        <w:ind w:firstLine="403"/>
        <w:jc w:val="both"/>
      </w:pPr>
      <w:r>
        <w:t>9) количество приложений.</w:t>
      </w:r>
    </w:p>
    <w:p w:rsidR="00000000" w:rsidRDefault="006F3DA7">
      <w:pPr>
        <w:ind w:firstLine="403"/>
        <w:jc w:val="both"/>
      </w:pPr>
      <w:r>
        <w:t>Указывается количество представленных приложений.</w:t>
      </w:r>
    </w:p>
    <w:p w:rsidR="00000000" w:rsidRDefault="006F3DA7">
      <w:pPr>
        <w:ind w:firstLine="403"/>
        <w:jc w:val="both"/>
      </w:pPr>
      <w:r>
        <w:t>12. В разделе «Сбор с аукционов, подлежащий уплате в бюджет»:</w:t>
      </w:r>
    </w:p>
    <w:p w:rsidR="00000000" w:rsidRDefault="006F3DA7">
      <w:pPr>
        <w:ind w:firstLine="403"/>
        <w:jc w:val="both"/>
      </w:pPr>
      <w:r>
        <w:t xml:space="preserve">в строке 810.00.001 указывается сумма сбора с аукционов </w:t>
      </w:r>
      <w:r>
        <w:t>исчисленная и подлежащая уплате в бюджет за налоговый период, которая переносится со строки 810.01.005 формы 810.01.</w:t>
      </w:r>
    </w:p>
    <w:p w:rsidR="00000000" w:rsidRDefault="006F3DA7">
      <w:pPr>
        <w:ind w:firstLine="403"/>
        <w:jc w:val="both"/>
      </w:pPr>
      <w:r>
        <w:t>13. В разделе «Плата за пользование судоходными водными путями, подлежащая уплате в бюджет»:</w:t>
      </w:r>
    </w:p>
    <w:p w:rsidR="00000000" w:rsidRDefault="006F3DA7">
      <w:pPr>
        <w:ind w:firstLine="403"/>
        <w:jc w:val="both"/>
      </w:pPr>
      <w:r>
        <w:t>в строке 810.00.002 указывается общая сумма пл</w:t>
      </w:r>
      <w:r>
        <w:t>аты за пользование судоходными водными путями, исчисленная и подлежащая уплате в бюджет за налоговый период, которая определяется как сумма строк 810.02.010 по всем приложениям формы 810.02.</w:t>
      </w:r>
    </w:p>
    <w:p w:rsidR="00000000" w:rsidRDefault="006F3DA7">
      <w:pPr>
        <w:ind w:firstLine="403"/>
        <w:jc w:val="both"/>
      </w:pPr>
      <w:r>
        <w:t>14. В разделе «Ответственность налогоплательщика»:</w:t>
      </w:r>
    </w:p>
    <w:p w:rsidR="00000000" w:rsidRDefault="006F3DA7">
      <w:pPr>
        <w:ind w:firstLine="403"/>
        <w:jc w:val="both"/>
      </w:pPr>
      <w:r>
        <w:t>1) в поле «Ф.И</w:t>
      </w:r>
      <w:r>
        <w:t>.О. налогоплательщика (руководителя)» указывается фамилия, имя, отчество (при его наличии) руководителя в соответствии с учредительными документами. В случае, если декларация представляется физическим лицом, в поле указывается фамилия, имя, отчество налого</w:t>
      </w:r>
      <w:r>
        <w:t>плательщика, которые заполняются в соответствии с документами, удостоверяющими личность;</w:t>
      </w:r>
    </w:p>
    <w:p w:rsidR="00000000" w:rsidRDefault="006F3DA7">
      <w:pPr>
        <w:ind w:firstLine="403"/>
        <w:jc w:val="both"/>
      </w:pPr>
      <w:r>
        <w:t>2) дата подачи декларации.</w:t>
      </w:r>
    </w:p>
    <w:p w:rsidR="00000000" w:rsidRDefault="006F3DA7">
      <w:pPr>
        <w:ind w:firstLine="403"/>
        <w:jc w:val="both"/>
      </w:pPr>
      <w:r>
        <w:t>Указывается дата представления декларации в налоговый орган;</w:t>
      </w:r>
    </w:p>
    <w:p w:rsidR="00000000" w:rsidRDefault="006F3DA7">
      <w:pPr>
        <w:ind w:firstLine="403"/>
        <w:jc w:val="both"/>
      </w:pPr>
      <w:r>
        <w:t>3) код налогового органа.</w:t>
      </w:r>
    </w:p>
    <w:p w:rsidR="00000000" w:rsidRDefault="006F3DA7">
      <w:pPr>
        <w:ind w:firstLine="403"/>
        <w:jc w:val="both"/>
      </w:pPr>
      <w:r>
        <w:t>Указывается код налогового органа по месту нахождения</w:t>
      </w:r>
      <w:r>
        <w:t xml:space="preserve"> плательщика платы;</w:t>
      </w:r>
    </w:p>
    <w:p w:rsidR="00000000" w:rsidRDefault="006F3DA7">
      <w:pPr>
        <w:ind w:firstLine="403"/>
        <w:jc w:val="both"/>
      </w:pPr>
      <w:r>
        <w:t>4) в поле «Ф.И.О. должностного лица, принявшего декларацию» указывается фамилия, имя, отчество (при его наличии) работника налогового органа, принявшего декларацию;</w:t>
      </w:r>
    </w:p>
    <w:p w:rsidR="00000000" w:rsidRDefault="006F3DA7">
      <w:pPr>
        <w:ind w:firstLine="403"/>
        <w:jc w:val="both"/>
      </w:pPr>
      <w:r>
        <w:t>5) входящий номер документа.</w:t>
      </w:r>
    </w:p>
    <w:p w:rsidR="00000000" w:rsidRDefault="006F3DA7">
      <w:pPr>
        <w:ind w:firstLine="403"/>
        <w:jc w:val="both"/>
      </w:pPr>
      <w:r>
        <w:t>Указывается регистрационный номер декларац</w:t>
      </w:r>
      <w:r>
        <w:t>ии, присваиваемый налоговым органом;</w:t>
      </w:r>
    </w:p>
    <w:p w:rsidR="00000000" w:rsidRDefault="006F3DA7">
      <w:pPr>
        <w:ind w:firstLine="403"/>
        <w:jc w:val="both"/>
      </w:pPr>
      <w:r>
        <w:t>6) дата приема декларации.</w:t>
      </w:r>
    </w:p>
    <w:p w:rsidR="00000000" w:rsidRDefault="006F3DA7">
      <w:pPr>
        <w:ind w:firstLine="403"/>
        <w:jc w:val="both"/>
      </w:pPr>
      <w:r>
        <w:t xml:space="preserve">Указывается дата представления декларации в соответствии с </w:t>
      </w:r>
      <w:hyperlink r:id="rId27" w:anchor="sub_id=5840200" w:history="1">
        <w:r>
          <w:rPr>
            <w:rStyle w:val="a6"/>
          </w:rPr>
          <w:t>пунктом 2 статьи 584</w:t>
        </w:r>
      </w:hyperlink>
      <w:r>
        <w:t xml:space="preserve"> Налогового кодекса;</w:t>
      </w:r>
    </w:p>
    <w:p w:rsidR="00000000" w:rsidRDefault="006F3DA7">
      <w:pPr>
        <w:ind w:firstLine="403"/>
        <w:jc w:val="both"/>
      </w:pPr>
      <w:r>
        <w:t>7) дата</w:t>
      </w:r>
      <w:r>
        <w:t xml:space="preserve"> почтового штемпеля.</w:t>
      </w:r>
    </w:p>
    <w:p w:rsidR="00000000" w:rsidRDefault="006F3DA7">
      <w:pPr>
        <w:ind w:firstLine="403"/>
        <w:jc w:val="both"/>
      </w:pPr>
      <w:r>
        <w:t>Указывается дата почтового штемпеля, проставленного почтовой или иной организацией связи.</w:t>
      </w:r>
    </w:p>
    <w:p w:rsidR="00000000" w:rsidRDefault="006F3DA7">
      <w:pPr>
        <w:ind w:firstLine="403"/>
        <w:jc w:val="both"/>
      </w:pPr>
      <w:r>
        <w:t> </w:t>
      </w:r>
    </w:p>
    <w:p w:rsidR="00000000" w:rsidRDefault="006F3DA7">
      <w:pPr>
        <w:ind w:firstLine="403"/>
      </w:pPr>
      <w:r>
        <w:t> </w:t>
      </w:r>
    </w:p>
    <w:p w:rsidR="00000000" w:rsidRDefault="006F3DA7">
      <w:pPr>
        <w:jc w:val="center"/>
      </w:pPr>
      <w:r>
        <w:rPr>
          <w:rStyle w:val="s1"/>
        </w:rPr>
        <w:t>3. Составление формы 810.01</w:t>
      </w:r>
    </w:p>
    <w:p w:rsidR="00000000" w:rsidRDefault="006F3DA7">
      <w:pPr>
        <w:jc w:val="center"/>
      </w:pPr>
      <w:r>
        <w:rPr>
          <w:rStyle w:val="s1"/>
        </w:rPr>
        <w:t> </w:t>
      </w:r>
    </w:p>
    <w:p w:rsidR="00000000" w:rsidRDefault="006F3DA7">
      <w:pPr>
        <w:ind w:firstLine="403"/>
        <w:jc w:val="both"/>
      </w:pPr>
      <w:r>
        <w:t>15. Форма 810.01 предназначена для отражения информации об исчислении сумм сбора с аукционов за налоговый период.</w:t>
      </w:r>
    </w:p>
    <w:p w:rsidR="00000000" w:rsidRDefault="006F3DA7">
      <w:pPr>
        <w:ind w:firstLine="403"/>
        <w:jc w:val="both"/>
      </w:pPr>
      <w:r>
        <w:t>16. В разделе «Общая информация о налогоплательщике» налогоплательщик указывает следующие данные:</w:t>
      </w:r>
    </w:p>
    <w:p w:rsidR="00000000" w:rsidRDefault="006F3DA7">
      <w:pPr>
        <w:ind w:firstLine="403"/>
        <w:jc w:val="both"/>
      </w:pPr>
      <w:r>
        <w:t>1) РНН плательщика сбора с аукционов;</w:t>
      </w:r>
    </w:p>
    <w:p w:rsidR="00000000" w:rsidRDefault="006F3DA7">
      <w:pPr>
        <w:ind w:firstLine="403"/>
        <w:jc w:val="both"/>
      </w:pPr>
      <w:r>
        <w:t>2) ИИН</w:t>
      </w:r>
      <w:r>
        <w:t>/БИН плательщика сбора с аукционов;</w:t>
      </w:r>
    </w:p>
    <w:p w:rsidR="00000000" w:rsidRDefault="006F3DA7">
      <w:pPr>
        <w:ind w:firstLine="403"/>
        <w:jc w:val="both"/>
      </w:pPr>
      <w:r>
        <w:t>3) налоговый период, за который представляется налоговая отчетность (месяц, год) - отчетный налоговый период, за который представляется декларация (указывается арабскими цифрами);</w:t>
      </w:r>
    </w:p>
    <w:p w:rsidR="00000000" w:rsidRDefault="006F3DA7">
      <w:pPr>
        <w:ind w:firstLine="403"/>
        <w:jc w:val="both"/>
      </w:pPr>
      <w:r>
        <w:t>4) количество проведенных аукционов за н</w:t>
      </w:r>
      <w:r>
        <w:t>алоговый период.</w:t>
      </w:r>
    </w:p>
    <w:p w:rsidR="00000000" w:rsidRDefault="006F3DA7">
      <w:pPr>
        <w:ind w:firstLine="403"/>
        <w:jc w:val="both"/>
      </w:pPr>
      <w:r>
        <w:t>Указывается количество проведенных аукционов за налоговый период;</w:t>
      </w:r>
    </w:p>
    <w:p w:rsidR="00000000" w:rsidRDefault="006F3DA7">
      <w:pPr>
        <w:ind w:firstLine="403"/>
        <w:jc w:val="both"/>
      </w:pPr>
      <w:r>
        <w:t>17. В разделе «Сбор с аукционов, подлежащий уплате в бюджет»;</w:t>
      </w:r>
    </w:p>
    <w:p w:rsidR="00000000" w:rsidRDefault="006F3DA7">
      <w:pPr>
        <w:ind w:firstLine="403"/>
        <w:jc w:val="both"/>
      </w:pPr>
      <w:r>
        <w:t>1) в строке 810.01.001 указывается общая стоимость реализованного имущества (имущественных прав) по результатам</w:t>
      </w:r>
      <w:r>
        <w:t xml:space="preserve"> всех проведенных аукционов за налоговый период;</w:t>
      </w:r>
    </w:p>
    <w:p w:rsidR="00000000" w:rsidRDefault="006F3DA7">
      <w:pPr>
        <w:ind w:firstLine="403"/>
        <w:jc w:val="both"/>
      </w:pPr>
      <w:r>
        <w:t>2) в строке 810.01.002 указывается общая сумма исполнительской санкции, подлежащей уплате в бюджет;</w:t>
      </w:r>
    </w:p>
    <w:p w:rsidR="00000000" w:rsidRDefault="006F3DA7">
      <w:pPr>
        <w:ind w:firstLine="403"/>
        <w:jc w:val="both"/>
      </w:pPr>
      <w:r>
        <w:t>3) в строке 810.01.003 указывается общая стоимость реализованного имущества (имущественных прав), уменьшенн</w:t>
      </w:r>
      <w:r>
        <w:t xml:space="preserve">ая на сумму исполнительской санкции согласно </w:t>
      </w:r>
      <w:hyperlink r:id="rId28" w:anchor="sub_id=4670200" w:history="1">
        <w:r>
          <w:rPr>
            <w:rStyle w:val="a6"/>
          </w:rPr>
          <w:t>пункту 2 статьи 467</w:t>
        </w:r>
      </w:hyperlink>
      <w:r>
        <w:t xml:space="preserve"> Налогового кодекса, определяемая как разница строк 810.01.001 и 810.01.002 (810.01.001 - 810.01.002);</w:t>
      </w:r>
    </w:p>
    <w:p w:rsidR="00000000" w:rsidRDefault="006F3DA7">
      <w:pPr>
        <w:ind w:firstLine="403"/>
        <w:jc w:val="both"/>
      </w:pPr>
      <w:r>
        <w:t>4) в</w:t>
      </w:r>
      <w:r>
        <w:t xml:space="preserve"> строке 810.01.004 указывается ставка сбора с аукционов в соответствии со </w:t>
      </w:r>
      <w:hyperlink r:id="rId29" w:anchor="sub_id=4660000" w:history="1">
        <w:r>
          <w:rPr>
            <w:rStyle w:val="a6"/>
          </w:rPr>
          <w:t>статьей 466</w:t>
        </w:r>
      </w:hyperlink>
      <w:r>
        <w:t xml:space="preserve"> Налогового кодекса;</w:t>
      </w:r>
    </w:p>
    <w:p w:rsidR="00000000" w:rsidRDefault="006F3DA7">
      <w:pPr>
        <w:ind w:firstLine="403"/>
        <w:jc w:val="both"/>
      </w:pPr>
      <w:r>
        <w:t>5) в строке 810.01.005 указывается общая сумма сбора с аукционов,</w:t>
      </w:r>
      <w:r>
        <w:t xml:space="preserve"> подлежащая уплате в бюджет за налоговый период по месту нахождения плательщика сбора, определяемая как произведение строк 810.01.003 и 810.01.004 (810.01.003 х 810.01.004).</w:t>
      </w:r>
    </w:p>
    <w:p w:rsidR="00000000" w:rsidRDefault="006F3DA7">
      <w:pPr>
        <w:ind w:firstLine="403"/>
        <w:jc w:val="both"/>
      </w:pPr>
      <w:r>
        <w:t> </w:t>
      </w:r>
    </w:p>
    <w:p w:rsidR="00000000" w:rsidRDefault="006F3DA7">
      <w:pPr>
        <w:ind w:firstLine="403"/>
        <w:jc w:val="both"/>
      </w:pPr>
      <w:r>
        <w:t> </w:t>
      </w:r>
    </w:p>
    <w:p w:rsidR="00000000" w:rsidRDefault="006F3DA7">
      <w:pPr>
        <w:jc w:val="center"/>
      </w:pPr>
      <w:r>
        <w:rPr>
          <w:rStyle w:val="s1"/>
        </w:rPr>
        <w:t>4. Составление формы 810.02</w:t>
      </w:r>
    </w:p>
    <w:p w:rsidR="00000000" w:rsidRDefault="006F3DA7">
      <w:pPr>
        <w:jc w:val="center"/>
      </w:pPr>
      <w:r>
        <w:rPr>
          <w:rStyle w:val="s1"/>
        </w:rPr>
        <w:t> </w:t>
      </w:r>
    </w:p>
    <w:p w:rsidR="00000000" w:rsidRDefault="006F3DA7">
      <w:pPr>
        <w:ind w:firstLine="403"/>
        <w:jc w:val="both"/>
      </w:pPr>
      <w:r>
        <w:t>18. Форма 810.02 предназначена для отражения инф</w:t>
      </w:r>
      <w:r>
        <w:t>ормации об исчислении сумм платы за пользование судоходными водными путями за налоговый период (год) и заполняется отдельно по каждому судну.</w:t>
      </w:r>
    </w:p>
    <w:p w:rsidR="00000000" w:rsidRDefault="006F3DA7">
      <w:pPr>
        <w:ind w:firstLine="403"/>
        <w:jc w:val="both"/>
      </w:pPr>
      <w:r>
        <w:t>19. В разделе «Сведения для исчисления платы за пользование судоходными водными путями, подлежащей уплате в бюджет</w:t>
      </w:r>
      <w:r>
        <w:t>»:</w:t>
      </w:r>
    </w:p>
    <w:p w:rsidR="00000000" w:rsidRDefault="006F3DA7">
      <w:pPr>
        <w:ind w:firstLine="403"/>
        <w:jc w:val="both"/>
      </w:pPr>
      <w:r>
        <w:t>1) в строке 810.02.001 указывается наименование судна;</w:t>
      </w:r>
    </w:p>
    <w:p w:rsidR="00000000" w:rsidRDefault="006F3DA7">
      <w:pPr>
        <w:ind w:firstLine="403"/>
        <w:jc w:val="both"/>
      </w:pPr>
      <w:r>
        <w:t>2) в строке 810.02.002 указывается тип (вид) судна;</w:t>
      </w:r>
    </w:p>
    <w:p w:rsidR="00000000" w:rsidRDefault="006F3DA7">
      <w:pPr>
        <w:ind w:firstLine="403"/>
        <w:jc w:val="both"/>
      </w:pPr>
      <w:r>
        <w:t>3) и строке 810.02.003 указывается номер и дата свидетельства о государственной регистрации судна;</w:t>
      </w:r>
    </w:p>
    <w:p w:rsidR="00000000" w:rsidRDefault="006F3DA7">
      <w:pPr>
        <w:ind w:firstLine="403"/>
        <w:jc w:val="both"/>
      </w:pPr>
      <w:r>
        <w:t xml:space="preserve">4) в строке 810.02.004 указывается валовая вместимость (размер) судна (в регистровых тоннах), согласно </w:t>
      </w:r>
      <w:hyperlink r:id="rId30" w:anchor="sub_id=100" w:history="1">
        <w:r>
          <w:rPr>
            <w:rStyle w:val="a6"/>
          </w:rPr>
          <w:t>судовым документам</w:t>
        </w:r>
      </w:hyperlink>
      <w:r>
        <w:t>, утвержденным Постановлением Правительства Республики</w:t>
      </w:r>
      <w:r>
        <w:t xml:space="preserve"> Казахстан от 8 июля 2011 года № 781 «Об утверждении форм, Правил выдачи и ведения судовых документов на внутреннем водном транспорте»;</w:t>
      </w:r>
    </w:p>
    <w:p w:rsidR="00000000" w:rsidRDefault="006F3DA7">
      <w:pPr>
        <w:ind w:firstLine="403"/>
        <w:jc w:val="both"/>
      </w:pPr>
      <w:r>
        <w:t xml:space="preserve">5) в строке 810.02.005 указывается период навигации, устанавливаемый уполномоченным государственным органом по вопросам </w:t>
      </w:r>
      <w:r>
        <w:t>транспорта на текущий год в месяцах.</w:t>
      </w:r>
    </w:p>
    <w:p w:rsidR="00000000" w:rsidRDefault="006F3DA7">
      <w:pPr>
        <w:ind w:firstLine="403"/>
        <w:jc w:val="both"/>
      </w:pPr>
      <w:r>
        <w:t>20. В разделе «Плата за пользование судоходными водными путями, подлежащая уплате в бюджет»:</w:t>
      </w:r>
    </w:p>
    <w:p w:rsidR="00000000" w:rsidRDefault="006F3DA7">
      <w:pPr>
        <w:ind w:firstLine="403"/>
        <w:jc w:val="both"/>
      </w:pPr>
      <w:r>
        <w:t>1) в строке 810.02.006 указывается годовая ставка платы за пользование судоходными водными путями, которая определяется из рас</w:t>
      </w:r>
      <w:r>
        <w:t xml:space="preserve">чета 0,26 месячного расчетного показателя, установленного законом о республиканском бюджете и действующего на 1 января соответствующего финансового года, за 1 валовую регистровую тонну (0,26 х </w:t>
      </w:r>
      <w:hyperlink r:id="rId31" w:history="1">
        <w:r>
          <w:rPr>
            <w:rStyle w:val="a6"/>
          </w:rPr>
          <w:t>МРП</w:t>
        </w:r>
      </w:hyperlink>
      <w:r>
        <w:t>). В случае, если сумма платы составит дробное значение от 0,5 и выше, то такое значение подлежит округлению до целой единицы, если ниже 0,5 - округлению не подлежит;</w:t>
      </w:r>
    </w:p>
    <w:p w:rsidR="00000000" w:rsidRDefault="006F3DA7">
      <w:pPr>
        <w:ind w:firstLine="403"/>
        <w:jc w:val="both"/>
      </w:pPr>
      <w:r>
        <w:t>2) в строке 810.02.007 указывается фактический срок пользования судоходными водными п</w:t>
      </w:r>
      <w:r>
        <w:t>утями;</w:t>
      </w:r>
    </w:p>
    <w:p w:rsidR="00000000" w:rsidRDefault="006F3DA7">
      <w:pPr>
        <w:ind w:firstLine="403"/>
        <w:jc w:val="both"/>
      </w:pPr>
      <w:r>
        <w:t>3) в строке 810.02.008 указывается годовая сумма платы за пользование судоходными водными путями, определяемая исходи из годовой ставки платы, валовой вместимости судна в регистровых тоннах (810.02.006 х 810.02.004);</w:t>
      </w:r>
    </w:p>
    <w:p w:rsidR="00000000" w:rsidRDefault="006F3DA7">
      <w:pPr>
        <w:ind w:firstLine="403"/>
        <w:jc w:val="both"/>
      </w:pPr>
      <w:r>
        <w:t>4) в строке 810.02.009 указывает</w:t>
      </w:r>
      <w:r>
        <w:t>ся размер платы за пользование судоходными водными путями за месяц, определяемая путем деления исчисленной годовой суммы платы пользования судоходными водными путями на период навигации, устанавливаемый уполномоченным государственным органом в области тран</w:t>
      </w:r>
      <w:r>
        <w:t>спорта на текущий год (810.02.008/810.02.005);</w:t>
      </w:r>
    </w:p>
    <w:p w:rsidR="00000000" w:rsidRDefault="006F3DA7">
      <w:pPr>
        <w:ind w:firstLine="403"/>
        <w:jc w:val="both"/>
      </w:pPr>
      <w:r>
        <w:t>5) в строке 810.02.010 указывается фактическая сумма платы, подлежащая уплате в бюджет, определяемая путем умножения размера платы за пользование судоходными водными путями за месяц на фактический срок пользов</w:t>
      </w:r>
      <w:r>
        <w:t>ания судоходными водными путями (810.02.009 х 810.02.007). При этом сумма платы за налоговый период не может быть менее размера платы за месяц.</w:t>
      </w:r>
    </w:p>
    <w:p w:rsidR="00000000" w:rsidRDefault="006F3DA7">
      <w:pPr>
        <w:ind w:firstLine="403"/>
        <w:jc w:val="both"/>
      </w:pPr>
      <w:r>
        <w:t>При этом иностранцы и лица без гражданства, иностранные юридические лица-нерезиденты при разовых судозаходах вно</w:t>
      </w:r>
      <w:r>
        <w:t>сят в бюджет плату за пользование судоходными водными путями в размере платы за месяц. При нахождении их на судоходных водных путях Республики Казахстан сроком более одного месяца плата за пользование судоходными водными путями вносится ими в бюджет в поря</w:t>
      </w:r>
      <w:r>
        <w:t xml:space="preserve">дке, установленном </w:t>
      </w:r>
      <w:hyperlink r:id="rId32" w:anchor="sub_id=5270000" w:history="1">
        <w:r>
          <w:rPr>
            <w:rStyle w:val="a6"/>
          </w:rPr>
          <w:t>статьей 527</w:t>
        </w:r>
      </w:hyperlink>
      <w:r>
        <w:t xml:space="preserve"> Налогового кодекса.</w:t>
      </w:r>
    </w:p>
    <w:p w:rsidR="00000000" w:rsidRDefault="006F3DA7"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DA7" w:rsidRDefault="006F3DA7" w:rsidP="006F3DA7">
      <w:r>
        <w:separator/>
      </w:r>
    </w:p>
  </w:endnote>
  <w:endnote w:type="continuationSeparator" w:id="0">
    <w:p w:rsidR="006F3DA7" w:rsidRDefault="006F3DA7" w:rsidP="006F3D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DA7" w:rsidRDefault="006F3DA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DA7" w:rsidRDefault="006F3DA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DA7" w:rsidRDefault="006F3DA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DA7" w:rsidRDefault="006F3DA7" w:rsidP="006F3DA7">
      <w:r>
        <w:separator/>
      </w:r>
    </w:p>
  </w:footnote>
  <w:footnote w:type="continuationSeparator" w:id="0">
    <w:p w:rsidR="006F3DA7" w:rsidRDefault="006F3DA7" w:rsidP="006F3D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DA7" w:rsidRDefault="006F3DA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DA7" w:rsidRDefault="006F3DA7" w:rsidP="006F3DA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3DA7" w:rsidRDefault="006F3DA7" w:rsidP="006F3DA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(декларации) по сбору с аукционов, плате за пользование судоходными водными путями (форма 810.00) (утверждены приказом Заместителя Премьер-Министра Республики Казахстан - Министра финансов Республики Казахстан от 6 декабря 2013 года № 558) (утратили силу)</w:t>
    </w:r>
  </w:p>
  <w:p w:rsidR="006F3DA7" w:rsidRPr="006F3DA7" w:rsidRDefault="006F3DA7" w:rsidP="006F3DA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DA7" w:rsidRDefault="006F3DA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3DA7"/>
    <w:rsid w:val="006F3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6F3DA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F3DA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F3DA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F3D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6F3DA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F3DA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F3DA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F3D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91897" TargetMode="External"/><Relationship Id="rId13" Type="http://schemas.openxmlformats.org/officeDocument/2006/relationships/hyperlink" Target="http://online.zakon.kz/Document/?doc_id=31491897" TargetMode="External"/><Relationship Id="rId18" Type="http://schemas.openxmlformats.org/officeDocument/2006/relationships/hyperlink" Target="http://online.zakon.kz/Document/?doc_id=30366217" TargetMode="External"/><Relationship Id="rId26" Type="http://schemas.openxmlformats.org/officeDocument/2006/relationships/hyperlink" Target="http://online.zakon.kz/Document/?doc_id=30819580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86134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1603182" TargetMode="External"/><Relationship Id="rId12" Type="http://schemas.openxmlformats.org/officeDocument/2006/relationships/hyperlink" Target="http://online.zakon.kz/Document/?doc_id=31603182" TargetMode="External"/><Relationship Id="rId17" Type="http://schemas.openxmlformats.org/officeDocument/2006/relationships/hyperlink" Target="http://online.zakon.kz/Document/?doc_id=30366217" TargetMode="External"/><Relationship Id="rId25" Type="http://schemas.openxmlformats.org/officeDocument/2006/relationships/hyperlink" Target="http://online.zakon.kz/Document/?doc_id=30366217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6217" TargetMode="External"/><Relationship Id="rId20" Type="http://schemas.openxmlformats.org/officeDocument/2006/relationships/hyperlink" Target="http://online.zakon.kz/Document/?doc_id=30366217" TargetMode="External"/><Relationship Id="rId29" Type="http://schemas.openxmlformats.org/officeDocument/2006/relationships/hyperlink" Target="http://online.zakon.kz/Document/?doc_id=3036621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24" Type="http://schemas.openxmlformats.org/officeDocument/2006/relationships/hyperlink" Target="http://online.zakon.kz/Document/?doc_id=30366217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6217" TargetMode="External"/><Relationship Id="rId23" Type="http://schemas.openxmlformats.org/officeDocument/2006/relationships/hyperlink" Target="http://online.zakon.kz/Document/?doc_id=30086134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footer" Target="footer2.xml"/><Relationship Id="rId10" Type="http://schemas.openxmlformats.org/officeDocument/2006/relationships/image" Target="media/image2.jpeg"/><Relationship Id="rId19" Type="http://schemas.openxmlformats.org/officeDocument/2006/relationships/hyperlink" Target="http://online.zakon.kz/Document/?doc_id=30366217" TargetMode="External"/><Relationship Id="rId31" Type="http://schemas.openxmlformats.org/officeDocument/2006/relationships/hyperlink" Target="http://online.zakon.kz/Document/?doc_id=1026672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gif"/><Relationship Id="rId14" Type="http://schemas.openxmlformats.org/officeDocument/2006/relationships/hyperlink" Target="http://online.zakon.kz/Document/?doc_id=30366217" TargetMode="External"/><Relationship Id="rId22" Type="http://schemas.openxmlformats.org/officeDocument/2006/relationships/hyperlink" Target="http://online.zakon.kz/Document/?doc_id=30086134" TargetMode="External"/><Relationship Id="rId27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1030057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2177</Words>
  <Characters>12412</Characters>
  <Application>Microsoft Office Word</Application>
  <DocSecurity>0</DocSecurity>
  <Lines>103</Lines>
  <Paragraphs>29</Paragraphs>
  <ScaleCrop>false</ScaleCrop>
  <Company/>
  <LinksUpToDate>false</LinksUpToDate>
  <CharactersWithSpaces>14560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2025-02-08T14:47:00Z</dcterms:created>
  <dcterms:modified xsi:type="dcterms:W3CDTF">2025-02-08T14:47:00Z</dcterms:modified>
</cp:coreProperties>
</file>