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2B1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22 июля 2014 года № 1602-VII «О внесении изменений в некоторые законодательные акты Украины относительно пищевых продуктов» (с изменениями и дополнениями по состоянию на 18.05.2017 г.)</w:t>
      </w:r>
    </w:p>
    <w:p w:rsidR="00000000" w:rsidRDefault="00B12B1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12B16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2014</w:t>
      </w:r>
      <w:r>
        <w:rPr>
          <w:rStyle w:val="shorttext"/>
        </w:rPr>
        <w:t xml:space="preserve">, </w:t>
      </w:r>
      <w:r>
        <w:rPr>
          <w:rStyle w:val="hps"/>
        </w:rPr>
        <w:t>09</w:t>
      </w:r>
      <w:r>
        <w:rPr>
          <w:rStyle w:val="shorttext"/>
        </w:rPr>
        <w:t xml:space="preserve">, </w:t>
      </w:r>
      <w:r>
        <w:rPr>
          <w:rStyle w:val="hps"/>
        </w:rPr>
        <w:t>19.09.2014</w:t>
      </w:r>
      <w:r>
        <w:rPr>
          <w:rStyle w:val="shorttext"/>
        </w:rPr>
        <w:t xml:space="preserve"> </w:t>
      </w:r>
      <w:r>
        <w:rPr>
          <w:rStyle w:val="hps"/>
        </w:rPr>
        <w:t>№ 179</w:t>
      </w:r>
    </w:p>
    <w:p w:rsidR="00000000" w:rsidRDefault="00B12B16">
      <w:pPr>
        <w:ind w:firstLine="400"/>
        <w:jc w:val="both"/>
      </w:pPr>
      <w:r>
        <w:rPr>
          <w:rStyle w:val="hps"/>
        </w:rPr>
        <w:t> </w:t>
      </w:r>
    </w:p>
    <w:p w:rsidR="00000000" w:rsidRDefault="00B12B16">
      <w:pPr>
        <w:ind w:firstLine="400"/>
        <w:jc w:val="both"/>
      </w:pPr>
      <w:r>
        <w:t>Внесены изменения:</w:t>
      </w:r>
    </w:p>
    <w:p w:rsidR="00000000" w:rsidRDefault="00B12B16">
      <w:pPr>
        <w:ind w:firstLine="400"/>
        <w:jc w:val="both"/>
      </w:pPr>
      <w:r>
        <w:t> </w:t>
      </w:r>
    </w:p>
    <w:p w:rsidR="00000000" w:rsidRDefault="00B12B16">
      <w:pPr>
        <w:ind w:firstLine="400"/>
        <w:jc w:val="both"/>
      </w:pPr>
      <w:hyperlink r:id="rId7" w:anchor="sub_id=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18.05.17 г. № 2042-VIII (см. </w:t>
      </w:r>
      <w:hyperlink r:id="rId8" w:anchor="sub_id=1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</w:t>
      </w:r>
      <w:r>
        <w:rPr>
          <w:rStyle w:val="s0"/>
        </w:rPr>
        <w:t>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2B16" w:rsidRDefault="00B12B16" w:rsidP="00B12B16">
      <w:r>
        <w:separator/>
      </w:r>
    </w:p>
  </w:endnote>
  <w:endnote w:type="continuationSeparator" w:id="0">
    <w:p w:rsidR="00B12B16" w:rsidRDefault="00B12B16" w:rsidP="00B12B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B16" w:rsidRDefault="00B12B1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B16" w:rsidRDefault="00B12B1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B16" w:rsidRDefault="00B12B1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2B16" w:rsidRDefault="00B12B16" w:rsidP="00B12B16">
      <w:r>
        <w:separator/>
      </w:r>
    </w:p>
  </w:footnote>
  <w:footnote w:type="continuationSeparator" w:id="0">
    <w:p w:rsidR="00B12B16" w:rsidRDefault="00B12B16" w:rsidP="00B12B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B16" w:rsidRDefault="00B12B1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B16" w:rsidRDefault="00B12B16" w:rsidP="00B12B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2B16" w:rsidRPr="00B12B16" w:rsidRDefault="00B12B16" w:rsidP="00B12B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22 июля 2014 года № 1602-VII «О внесении изменений в некоторые законодательные акты Украины относительно пищевых продуктов» (с изменениями и дополнениями по состоянию на 18.05.2017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2B16" w:rsidRDefault="00B12B1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2B16"/>
    <w:rsid w:val="00B12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2B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2B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2B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2B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2B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2B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2B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2B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3184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83184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467</Characters>
  <Application>Microsoft Office Word</Application>
  <DocSecurity>0</DocSecurity>
  <Lines>3</Lines>
  <Paragraphs>1</Paragraphs>
  <ScaleCrop>false</ScaleCrop>
  <Company/>
  <LinksUpToDate>false</LinksUpToDate>
  <CharactersWithSpaces>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22 июля 2014 года № 1602-VII «О внесении изменений в некоторые законодательные акты Украины относительно пищевых продуктов» (с изменениями и дополнениями по состоянию на 18.05.2017 г.) (©Paragraph 2023)</dc:title>
  <dc:subject/>
  <dc:creator>Сергей М</dc:creator>
  <cp:keywords/>
  <dc:description/>
  <cp:lastModifiedBy>Сергей М</cp:lastModifiedBy>
  <cp:revision>2</cp:revision>
  <dcterms:created xsi:type="dcterms:W3CDTF">2023-11-28T07:32:00Z</dcterms:created>
  <dcterms:modified xsi:type="dcterms:W3CDTF">2023-11-28T07:32:00Z</dcterms:modified>
</cp:coreProperties>
</file>