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E3961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7 января 2003 года № 370-II</w:t>
      </w:r>
      <w:r>
        <w:br/>
      </w:r>
      <w:r>
        <w:rPr>
          <w:rStyle w:val="s1"/>
        </w:rPr>
        <w:t xml:space="preserve">Об электронном документе и электронной цифровой подписи </w:t>
      </w:r>
    </w:p>
    <w:p w:rsidR="00000000" w:rsidRDefault="009E3961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13.01.2014 г.)</w:t>
      </w:r>
    </w:p>
    <w:p w:rsidR="00000000" w:rsidRDefault="009E3961">
      <w:pPr>
        <w:jc w:val="center"/>
      </w:pPr>
      <w:r>
        <w:t> </w:t>
      </w:r>
    </w:p>
    <w:p w:rsidR="00000000" w:rsidRDefault="009E3961">
      <w:r>
        <w:rPr>
          <w:rStyle w:val="s3"/>
        </w:rPr>
        <w:t>Данная редакция действовала до внесения изменений от 29 сентября 2014 года</w:t>
      </w:r>
    </w:p>
    <w:p w:rsidR="00000000" w:rsidRDefault="009E3961">
      <w:pPr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3961">
            <w:pPr>
              <w:spacing w:line="20" w:lineRule="atLeast"/>
              <w:jc w:val="both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1. Общие положения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3961">
            <w:pPr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1 - 5)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3961">
            <w:pPr>
              <w:spacing w:line="20" w:lineRule="atLeast"/>
              <w:jc w:val="both"/>
            </w:pPr>
            <w:hyperlink w:anchor="sub6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2. Электронный документ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3961">
            <w:pPr>
              <w:spacing w:line="20" w:lineRule="atLeast"/>
              <w:jc w:val="right"/>
            </w:pPr>
            <w:hyperlink w:anchor="sub6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6 - 9)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3961">
            <w:pPr>
              <w:spacing w:line="20" w:lineRule="atLeast"/>
              <w:jc w:val="both"/>
            </w:pPr>
            <w:hyperlink w:anchor="sub1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3. Электронная цифровая подпись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3961">
            <w:pPr>
              <w:spacing w:line="20" w:lineRule="atLeast"/>
              <w:jc w:val="right"/>
            </w:pPr>
            <w:hyperlink w:anchor="sub1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10 - 13)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3961">
            <w:pPr>
              <w:spacing w:line="20" w:lineRule="atLeast"/>
              <w:jc w:val="both"/>
            </w:pPr>
            <w:hyperlink w:anchor="sub1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4. Регистрационное свидетельство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3961">
            <w:pPr>
              <w:spacing w:line="20" w:lineRule="atLeast"/>
              <w:jc w:val="right"/>
            </w:pPr>
            <w:hyperlink w:anchor="sub1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14 - 19)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3961">
            <w:pPr>
              <w:spacing w:line="20" w:lineRule="atLeast"/>
              <w:jc w:val="both"/>
            </w:pPr>
            <w:hyperlink w:anchor="sub2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5. Удостоверяющий центр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3961">
            <w:pPr>
              <w:spacing w:line="20" w:lineRule="atLeast"/>
              <w:jc w:val="right"/>
            </w:pPr>
            <w:hyperlink w:anchor="sub2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20 - 23)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3961">
            <w:pPr>
              <w:spacing w:line="20" w:lineRule="atLeast"/>
              <w:jc w:val="both"/>
            </w:pPr>
            <w:hyperlink w:anchor="sub2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6. Заключительные положения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3961">
            <w:pPr>
              <w:spacing w:line="20" w:lineRule="atLeast"/>
              <w:jc w:val="right"/>
            </w:pPr>
            <w:hyperlink w:anchor="sub2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24 - 26)</w:t>
              </w:r>
            </w:hyperlink>
          </w:p>
        </w:tc>
      </w:tr>
    </w:tbl>
    <w:p w:rsidR="00000000" w:rsidRDefault="009E3961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9E3961">
      <w:pPr>
        <w:ind w:firstLine="400"/>
        <w:jc w:val="both"/>
      </w:pPr>
      <w:r>
        <w:rPr>
          <w:rStyle w:val="s0"/>
        </w:rPr>
        <w:t> </w:t>
      </w:r>
    </w:p>
    <w:p w:rsidR="00000000" w:rsidRDefault="009E3961">
      <w:pPr>
        <w:spacing w:after="240"/>
        <w:ind w:firstLine="400"/>
        <w:jc w:val="both"/>
      </w:pPr>
      <w:r>
        <w:t>Настоящий Закон направлен на регулирование отношений, возникающих при создании и использовании электронных документов, удостоверенных посредством электронных цифровых под</w:t>
      </w:r>
      <w:r>
        <w:t>писей, предусматривающих установление, изменение или прекращение правоотношений, а также прав и обязанностей участников правоотношений, возникающих в сфере обращения электронных документов, включая совершение гражданско-правовых сделок.</w:t>
      </w:r>
    </w:p>
    <w:p w:rsidR="00000000" w:rsidRDefault="009E3961">
      <w:pPr>
        <w:jc w:val="center"/>
      </w:pPr>
      <w:bookmarkStart w:id="1" w:name="SUB10000"/>
      <w:bookmarkEnd w:id="1"/>
      <w:r>
        <w:rPr>
          <w:rStyle w:val="s1"/>
        </w:rPr>
        <w:t>Глава 1. Общие поло</w:t>
      </w:r>
      <w:r>
        <w:rPr>
          <w:rStyle w:val="s1"/>
        </w:rPr>
        <w:t>жения</w:t>
      </w:r>
    </w:p>
    <w:p w:rsidR="00000000" w:rsidRDefault="009E3961">
      <w:pPr>
        <w:jc w:val="center"/>
      </w:pPr>
      <w:r>
        <w:rPr>
          <w:rStyle w:val="s1"/>
        </w:rPr>
        <w:t> </w:t>
      </w:r>
    </w:p>
    <w:p w:rsidR="00000000" w:rsidRDefault="009E3961">
      <w:pPr>
        <w:jc w:val="both"/>
      </w:pPr>
      <w:r>
        <w:rPr>
          <w:rStyle w:val="s3"/>
        </w:rPr>
        <w:t xml:space="preserve">Статья 1 изложена в редакции </w:t>
      </w:r>
      <w:hyperlink r:id="rId8" w:anchor="sub_id=8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15.07.10 г. № 337-IV (</w:t>
      </w:r>
      <w:hyperlink r:id="rId9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>Стат</w:t>
      </w:r>
      <w:r>
        <w:rPr>
          <w:rStyle w:val="s1"/>
        </w:rPr>
        <w:t>ья 1. Основные понятия, используемые в настоящем Законе</w:t>
      </w:r>
    </w:p>
    <w:p w:rsidR="00000000" w:rsidRDefault="009E3961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9E3961">
      <w:pPr>
        <w:ind w:firstLine="400"/>
        <w:jc w:val="both"/>
      </w:pPr>
      <w:r>
        <w:rPr>
          <w:rStyle w:val="s0"/>
        </w:rPr>
        <w:t>1) удостоверяющий центр - юридическое лицо, удостоверяющее соответствие открытого ключа электронной цифровой подписи закрытому ключу электро</w:t>
      </w:r>
      <w:r>
        <w:rPr>
          <w:rStyle w:val="s0"/>
        </w:rPr>
        <w:t>нной цифровой подписи, а также подтверждающее достоверность регистрационного свидетельства;</w:t>
      </w:r>
    </w:p>
    <w:p w:rsidR="00000000" w:rsidRDefault="009E3961">
      <w:pPr>
        <w:ind w:firstLine="400"/>
        <w:jc w:val="both"/>
      </w:pPr>
      <w:r>
        <w:t xml:space="preserve">2) </w:t>
      </w:r>
      <w:r>
        <w:rPr>
          <w:rStyle w:val="s0"/>
        </w:rPr>
        <w:t>аккредитация удостоверяющего центра - официальное признание уполномоченным органом компетентности удостоверяющего центра в оказании услуг</w:t>
      </w:r>
      <w:r>
        <w:t xml:space="preserve">; </w:t>
      </w:r>
    </w:p>
    <w:p w:rsidR="00000000" w:rsidRDefault="009E3961">
      <w:pPr>
        <w:ind w:firstLine="400"/>
        <w:jc w:val="both"/>
      </w:pPr>
      <w:r>
        <w:t xml:space="preserve">3) </w:t>
      </w:r>
      <w:r>
        <w:rPr>
          <w:rStyle w:val="s0"/>
        </w:rPr>
        <w:t>Исключен в соответ</w:t>
      </w:r>
      <w:r>
        <w:rPr>
          <w:rStyle w:val="s0"/>
        </w:rPr>
        <w:t xml:space="preserve">ствии с </w:t>
      </w:r>
      <w:hyperlink r:id="rId10" w:anchor="sub_id=1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34-V </w:t>
      </w:r>
      <w:r>
        <w:rPr>
          <w:rStyle w:val="s3"/>
        </w:rPr>
        <w:t>(</w:t>
      </w:r>
      <w:hyperlink r:id="rId11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firstLine="400"/>
        <w:jc w:val="both"/>
      </w:pPr>
      <w:r>
        <w:t xml:space="preserve">4) </w:t>
      </w:r>
      <w:r>
        <w:rPr>
          <w:rStyle w:val="s0"/>
        </w:rPr>
        <w:t xml:space="preserve">Исключен в соответствии с </w:t>
      </w:r>
      <w:hyperlink r:id="rId12" w:anchor="sub_id=1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34-V </w:t>
      </w:r>
      <w:r>
        <w:rPr>
          <w:rStyle w:val="s3"/>
        </w:rPr>
        <w:t>(</w:t>
      </w:r>
      <w:hyperlink r:id="rId13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firstLine="400"/>
        <w:jc w:val="both"/>
      </w:pPr>
      <w:r>
        <w:t xml:space="preserve">5) </w:t>
      </w:r>
      <w:r>
        <w:rPr>
          <w:rStyle w:val="s0"/>
        </w:rPr>
        <w:t xml:space="preserve">Исключен в соответствии с </w:t>
      </w:r>
      <w:hyperlink r:id="rId14" w:anchor="sub_id=1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34-V </w:t>
      </w:r>
      <w:r>
        <w:rPr>
          <w:rStyle w:val="s3"/>
        </w:rPr>
        <w:t>(</w:t>
      </w:r>
      <w:hyperlink r:id="rId15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firstLine="400"/>
        <w:jc w:val="both"/>
      </w:pPr>
      <w:r>
        <w:t xml:space="preserve">6) </w:t>
      </w:r>
      <w:r>
        <w:rPr>
          <w:rStyle w:val="s0"/>
        </w:rPr>
        <w:t>подписывающее лицо - физическое или юр</w:t>
      </w:r>
      <w:r>
        <w:rPr>
          <w:rStyle w:val="s0"/>
        </w:rPr>
        <w:t>идическое лицо, правомерно владеющее закрытым ключом электронной цифровой подписи и обладающее правом на ее использование на электронном документе</w:t>
      </w:r>
      <w:r>
        <w:t xml:space="preserve">; </w:t>
      </w:r>
    </w:p>
    <w:p w:rsidR="00000000" w:rsidRDefault="009E3961">
      <w:pPr>
        <w:jc w:val="both"/>
      </w:pPr>
      <w:r>
        <w:rPr>
          <w:rStyle w:val="s3"/>
        </w:rPr>
        <w:t xml:space="preserve">Статья дополнена подпунктом 6-1 в соответствии с </w:t>
      </w:r>
      <w:hyperlink r:id="rId16" w:anchor="sub_id=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</w:t>
      </w:r>
    </w:p>
    <w:p w:rsidR="00000000" w:rsidRDefault="009E3961">
      <w:pPr>
        <w:ind w:firstLine="400"/>
        <w:jc w:val="both"/>
      </w:pPr>
      <w:r>
        <w:t xml:space="preserve">6-1) государственная техническая служба - республиканское государственное предприятие на праве хозяйственного ведения, созданное по </w:t>
      </w:r>
      <w:hyperlink r:id="rId17" w:history="1">
        <w:r>
          <w:rPr>
            <w:rStyle w:val="a3"/>
          </w:rPr>
          <w:t>реше</w:t>
        </w:r>
        <w:r>
          <w:rPr>
            <w:rStyle w:val="a3"/>
          </w:rPr>
          <w:t>нию Правительства Республики Казахстан</w:t>
        </w:r>
      </w:hyperlink>
      <w:r>
        <w:t>;</w:t>
      </w:r>
    </w:p>
    <w:p w:rsidR="00000000" w:rsidRDefault="009E3961">
      <w:pPr>
        <w:jc w:val="both"/>
      </w:pPr>
      <w:r>
        <w:rPr>
          <w:rStyle w:val="s3"/>
        </w:rPr>
        <w:t xml:space="preserve">Статья дополнена подпунктом 6-1 в соответствии с </w:t>
      </w:r>
      <w:hyperlink r:id="rId18" w:anchor="sub_id=49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36-IV</w:t>
      </w:r>
    </w:p>
    <w:p w:rsidR="00000000" w:rsidRDefault="009E3961">
      <w:pPr>
        <w:ind w:firstLine="400"/>
        <w:jc w:val="both"/>
      </w:pPr>
      <w:r>
        <w:rPr>
          <w:rStyle w:val="s0"/>
        </w:rPr>
        <w:t>6-1) электронная копия документа - документ, полнос</w:t>
      </w:r>
      <w:r>
        <w:rPr>
          <w:rStyle w:val="s0"/>
        </w:rPr>
        <w:t>тью воспроизводящий вид и информацию (данные) подлинного документа в электронно-цифровой форме, удостоверенный электронной цифровой подписью заявителя или лица, обладающего полномочиями на удостоверение данного документа, либо уполномоченного работника цен</w:t>
      </w:r>
      <w:r>
        <w:rPr>
          <w:rStyle w:val="s0"/>
        </w:rPr>
        <w:t>тра обслуживания населения, на основании письменного согласия получателя государственной услуги, данного в момент его личного присутствия;</w:t>
      </w:r>
    </w:p>
    <w:p w:rsidR="00000000" w:rsidRDefault="009E3961">
      <w:pPr>
        <w:ind w:firstLine="400"/>
        <w:jc w:val="both"/>
      </w:pPr>
      <w:r>
        <w:t xml:space="preserve">7) </w:t>
      </w:r>
      <w:r>
        <w:rPr>
          <w:rStyle w:val="s0"/>
        </w:rPr>
        <w:t xml:space="preserve">регистрационное свидетельство - документ на бумажном носителе или электронный документ, выдаваемый удостоверяющим </w:t>
      </w:r>
      <w:r>
        <w:rPr>
          <w:rStyle w:val="s0"/>
        </w:rPr>
        <w:t>центром для подтверждения соответствия электронной цифровой подписи требованиям, установленным настоящим Законом</w:t>
      </w:r>
      <w:r>
        <w:t xml:space="preserve">; </w:t>
      </w:r>
    </w:p>
    <w:p w:rsidR="00000000" w:rsidRDefault="009E3961">
      <w:pPr>
        <w:ind w:firstLine="400"/>
        <w:jc w:val="both"/>
      </w:pPr>
      <w:r>
        <w:t xml:space="preserve">8) </w:t>
      </w:r>
      <w:r>
        <w:rPr>
          <w:rStyle w:val="s0"/>
        </w:rPr>
        <w:t>владелец регистрационного свидетельства - физическое или юридическое лицо, на имя которого выдано регистрационное свидетельство, правомерн</w:t>
      </w:r>
      <w:r>
        <w:rPr>
          <w:rStyle w:val="s0"/>
        </w:rPr>
        <w:t>о владеющее закрытым ключом, соответствующим открытому ключу, указанному в регистрационном свидетельстве</w:t>
      </w:r>
      <w:r>
        <w:t xml:space="preserve">; </w:t>
      </w:r>
    </w:p>
    <w:p w:rsidR="00000000" w:rsidRDefault="009E3961">
      <w:pPr>
        <w:ind w:firstLine="400"/>
        <w:jc w:val="both"/>
      </w:pPr>
      <w:r>
        <w:t xml:space="preserve">9) </w:t>
      </w:r>
      <w:r>
        <w:rPr>
          <w:rStyle w:val="s0"/>
        </w:rPr>
        <w:t>уполномоченный орган - государственный орган, осуществляющий руководство в сфере информатизации</w:t>
      </w:r>
      <w:r>
        <w:t xml:space="preserve">; </w:t>
      </w:r>
    </w:p>
    <w:p w:rsidR="00000000" w:rsidRDefault="009E3961">
      <w:pPr>
        <w:ind w:firstLine="400"/>
        <w:jc w:val="both"/>
      </w:pPr>
      <w:r>
        <w:t xml:space="preserve">10) </w:t>
      </w:r>
      <w:r>
        <w:rPr>
          <w:rStyle w:val="s0"/>
        </w:rPr>
        <w:t>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</w:t>
      </w:r>
      <w:r>
        <w:t xml:space="preserve">; </w:t>
      </w:r>
    </w:p>
    <w:p w:rsidR="00000000" w:rsidRDefault="009E3961">
      <w:pPr>
        <w:ind w:firstLine="400"/>
        <w:jc w:val="both"/>
      </w:pPr>
      <w:r>
        <w:t xml:space="preserve">11) </w:t>
      </w:r>
      <w:r>
        <w:rPr>
          <w:rStyle w:val="s0"/>
        </w:rPr>
        <w:t>система электронного документооборота - система обмена электронными документами, отношения между уч</w:t>
      </w:r>
      <w:r>
        <w:rPr>
          <w:rStyle w:val="s0"/>
        </w:rPr>
        <w:t>астниками которой регулируются настоящим Законом и иными нормативными правовыми актами Республики Казахстан</w:t>
      </w:r>
      <w:r>
        <w:t xml:space="preserve">; </w:t>
      </w:r>
    </w:p>
    <w:p w:rsidR="00000000" w:rsidRDefault="009E3961">
      <w:pPr>
        <w:ind w:firstLine="400"/>
        <w:jc w:val="both"/>
      </w:pPr>
      <w:r>
        <w:t xml:space="preserve">12) </w:t>
      </w:r>
      <w:r>
        <w:rPr>
          <w:rStyle w:val="s0"/>
        </w:rPr>
        <w:t>участник системы электронного документооборота - физическое или юридическое лицо, государственный орган или должностное лицо, участвующие в пр</w:t>
      </w:r>
      <w:r>
        <w:rPr>
          <w:rStyle w:val="s0"/>
        </w:rPr>
        <w:t>оцессах сбора, обработки, хранения, передачи, поиска и распространения электронных документов</w:t>
      </w:r>
      <w:r>
        <w:t xml:space="preserve">; </w:t>
      </w:r>
    </w:p>
    <w:p w:rsidR="00000000" w:rsidRDefault="009E3961">
      <w:pPr>
        <w:ind w:firstLine="400"/>
        <w:jc w:val="both"/>
      </w:pPr>
      <w:r>
        <w:rPr>
          <w:rStyle w:val="s0"/>
        </w:rPr>
        <w:t>13)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</w:t>
      </w:r>
      <w:r>
        <w:rPr>
          <w:rStyle w:val="s0"/>
        </w:rPr>
        <w:t>нного документа, его принадлежность и неизменность содержания;</w:t>
      </w:r>
    </w:p>
    <w:p w:rsidR="00000000" w:rsidRDefault="009E3961">
      <w:pPr>
        <w:ind w:firstLine="400"/>
        <w:jc w:val="both"/>
      </w:pPr>
      <w:r>
        <w:rPr>
          <w:rStyle w:val="s0"/>
        </w:rPr>
        <w:t>14) средства электронной цифровой подписи - совокупность программных и технических средств, используемых для создания и проверки подлинности электронной цифровой подписи;</w:t>
      </w:r>
    </w:p>
    <w:p w:rsidR="00000000" w:rsidRDefault="009E3961">
      <w:pPr>
        <w:ind w:firstLine="400"/>
        <w:jc w:val="both"/>
      </w:pPr>
      <w:r>
        <w:rPr>
          <w:rStyle w:val="s0"/>
        </w:rPr>
        <w:t>15) открытый ключ элек</w:t>
      </w:r>
      <w:r>
        <w:rPr>
          <w:rStyle w:val="s0"/>
        </w:rPr>
        <w:t>тронной цифровой подписи -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</w:t>
      </w:r>
    </w:p>
    <w:p w:rsidR="00000000" w:rsidRDefault="009E3961">
      <w:pPr>
        <w:ind w:firstLine="400"/>
        <w:jc w:val="both"/>
      </w:pPr>
      <w:r>
        <w:rPr>
          <w:rStyle w:val="s0"/>
        </w:rPr>
        <w:t>16) закрытый ключ электронной цифровой подписи - послед</w:t>
      </w:r>
      <w:r>
        <w:rPr>
          <w:rStyle w:val="s0"/>
        </w:rPr>
        <w:t>овательность электронных цифровых символов, известная владельцу регистрационного свидетельства и предназначенная для создания электронной цифровой подписи с использованием средств электронной цифровой подписи.</w:t>
      </w:r>
    </w:p>
    <w:p w:rsidR="00000000" w:rsidRDefault="009E3961">
      <w:pPr>
        <w:ind w:firstLine="400"/>
        <w:jc w:val="both"/>
      </w:pPr>
      <w:r>
        <w:t> 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>Статья 2. Законодательство Республики Казахс</w:t>
      </w:r>
      <w:r>
        <w:rPr>
          <w:rStyle w:val="s1"/>
        </w:rPr>
        <w:t xml:space="preserve">тан об электронном документе и электронной цифровой подписи </w:t>
      </w:r>
    </w:p>
    <w:p w:rsidR="00000000" w:rsidRDefault="009E3961">
      <w:pPr>
        <w:ind w:firstLine="400"/>
        <w:jc w:val="both"/>
      </w:pPr>
      <w:r>
        <w:t xml:space="preserve">1. Законодательство Республики Казахстан об электронном документе и электронной цифровой подписи основывается на </w:t>
      </w:r>
      <w:hyperlink r:id="rId19" w:history="1">
        <w:r>
          <w:rPr>
            <w:rStyle w:val="a3"/>
          </w:rPr>
          <w:t>Конституции</w:t>
        </w:r>
      </w:hyperlink>
      <w:r>
        <w:t xml:space="preserve"> Респуб</w:t>
      </w:r>
      <w:r>
        <w:t xml:space="preserve">лики Казахстан, состоит из настоящего Закона и иных нормативных правовых актов Республики Казахстан. </w:t>
      </w:r>
    </w:p>
    <w:p w:rsidR="00000000" w:rsidRDefault="009E3961">
      <w:pPr>
        <w:spacing w:after="240"/>
        <w:ind w:firstLine="400"/>
        <w:jc w:val="both"/>
      </w:pPr>
      <w: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</w:t>
      </w:r>
      <w:r>
        <w:t>няются правила международного договора.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3. Использование иностранного регистрационного свидетельства и обмен электронными документами с участием иностранных физических и юридических лиц </w:t>
      </w:r>
    </w:p>
    <w:p w:rsidR="00000000" w:rsidRDefault="009E3961">
      <w:pPr>
        <w:ind w:firstLine="400"/>
        <w:jc w:val="both"/>
      </w:pPr>
      <w:r>
        <w:t>1. При регулировании правоотношений, возникающих между удостов</w:t>
      </w:r>
      <w:r>
        <w:t xml:space="preserve">еряющим центром и владельцем иностранного регистрационного свидетельства, применяется право государства, в котором было выдано регистрационное свидетельство, если иное не установлено соглашением сторон. </w:t>
      </w:r>
    </w:p>
    <w:p w:rsidR="00000000" w:rsidRDefault="009E3961">
      <w:pPr>
        <w:spacing w:after="240"/>
        <w:ind w:firstLine="400"/>
        <w:jc w:val="both"/>
      </w:pPr>
      <w:r>
        <w:t>2. При обмене электронными документами с участием ин</w:t>
      </w:r>
      <w:r>
        <w:t>остранных физических и юридических лиц применяется законодательство Республики Казахстан, если иное не установлено соглашением сторон.</w:t>
      </w:r>
    </w:p>
    <w:p w:rsidR="00000000" w:rsidRDefault="009E3961">
      <w:pPr>
        <w:jc w:val="both"/>
      </w:pPr>
      <w:r>
        <w:rPr>
          <w:rStyle w:val="s3"/>
        </w:rPr>
        <w:t xml:space="preserve">В статью 3 внесены изменения в соответствии с </w:t>
      </w:r>
      <w:hyperlink r:id="rId20" w:anchor="sub_id=1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1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2" w:anchor="sub_id=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04.06.09 г. № 162-IV (</w:t>
      </w:r>
      <w:hyperlink r:id="rId23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" w:anchor="sub_id=4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17.07.09 г. № 188-IV (</w:t>
      </w:r>
      <w:hyperlink r:id="rId25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6" w:anchor="sub_id=8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15.07.10 г. № 337-IV (</w:t>
      </w:r>
      <w:hyperlink r:id="rId27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8" w:anchor="sub_id=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 (</w:t>
      </w:r>
      <w:hyperlink r:id="rId29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>Статья 4. Компетенция Правительства Республики Казахстан</w:t>
      </w:r>
    </w:p>
    <w:p w:rsidR="00000000" w:rsidRDefault="009E3961">
      <w:pPr>
        <w:ind w:firstLine="400"/>
        <w:jc w:val="both"/>
      </w:pPr>
      <w:r>
        <w:rPr>
          <w:rStyle w:val="s0"/>
        </w:rPr>
        <w:t>Правительство Республики Казахстан:</w:t>
      </w:r>
    </w:p>
    <w:p w:rsidR="00000000" w:rsidRDefault="009E3961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30" w:anchor="sub_id=5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31" w:anchor="sub_id=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firstLine="400"/>
        <w:jc w:val="both"/>
      </w:pPr>
      <w:r>
        <w:rPr>
          <w:rStyle w:val="s0"/>
        </w:rPr>
        <w:t>2) определяет порядок и условия электрон</w:t>
      </w:r>
      <w:r>
        <w:rPr>
          <w:rStyle w:val="s0"/>
        </w:rPr>
        <w:t>ного документооборота;</w:t>
      </w:r>
    </w:p>
    <w:p w:rsidR="00000000" w:rsidRDefault="009E3961">
      <w:pPr>
        <w:ind w:firstLine="400"/>
        <w:jc w:val="both"/>
      </w:pPr>
      <w:r>
        <w:rPr>
          <w:rStyle w:val="s0"/>
        </w:rPr>
        <w:t>3) определяет полномочия уполномоченного органа;</w:t>
      </w:r>
    </w:p>
    <w:p w:rsidR="00000000" w:rsidRDefault="009E3961">
      <w:pPr>
        <w:ind w:firstLine="400"/>
        <w:jc w:val="both"/>
      </w:pPr>
      <w:r>
        <w:rPr>
          <w:rStyle w:val="s0"/>
        </w:rPr>
        <w:t xml:space="preserve">4) утверждает </w:t>
      </w:r>
      <w:hyperlink r:id="rId32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проведения аккредитации удостоверяющих центров;</w:t>
      </w:r>
    </w:p>
    <w:p w:rsidR="00000000" w:rsidRDefault="009E3961">
      <w:pPr>
        <w:ind w:firstLine="426"/>
        <w:jc w:val="both"/>
      </w:pPr>
      <w:r>
        <w:t xml:space="preserve">4-1) утверждает правила выдачи, хранения, отзыва </w:t>
      </w:r>
      <w:r>
        <w:t>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</w:t>
      </w:r>
      <w:r>
        <w:t>ентром Республики Казахстан;</w:t>
      </w:r>
    </w:p>
    <w:p w:rsidR="00000000" w:rsidRDefault="009E3961">
      <w:pPr>
        <w:ind w:firstLine="400"/>
        <w:jc w:val="both"/>
      </w:pPr>
      <w:r>
        <w:t xml:space="preserve">4-2) утверждает </w:t>
      </w:r>
      <w:hyperlink r:id="rId33" w:history="1">
        <w:r>
          <w:rPr>
            <w:rStyle w:val="a3"/>
          </w:rPr>
          <w:t>правила</w:t>
        </w:r>
      </w:hyperlink>
      <w:r>
        <w:t xml:space="preserve"> подтверждения подлинности иностранной электронной цифровой подписи доверенной третьей стороной Республики Казахстан;</w:t>
      </w:r>
    </w:p>
    <w:p w:rsidR="00000000" w:rsidRDefault="009E3961">
      <w:pPr>
        <w:ind w:firstLine="400"/>
        <w:jc w:val="both"/>
      </w:pPr>
      <w:r>
        <w:rPr>
          <w:rStyle w:val="s0"/>
        </w:rPr>
        <w:t xml:space="preserve">5) осуществляет иные </w:t>
      </w:r>
      <w:r>
        <w:rPr>
          <w:rStyle w:val="s0"/>
        </w:rPr>
        <w:t xml:space="preserve">полномочия, предусмотренные </w:t>
      </w:r>
      <w:hyperlink r:id="rId34" w:history="1">
        <w:r>
          <w:rPr>
            <w:rStyle w:val="a3"/>
          </w:rPr>
          <w:t>Конституцией</w:t>
        </w:r>
      </w:hyperlink>
      <w:r>
        <w:rPr>
          <w:rStyle w:val="s0"/>
        </w:rPr>
        <w:t>, настоящим Законом, иными законами Республики Казахстан и актами Президента Республики Казахстан.</w:t>
      </w:r>
    </w:p>
    <w:p w:rsidR="00000000" w:rsidRDefault="009E3961">
      <w:pPr>
        <w:ind w:firstLine="400"/>
        <w:jc w:val="both"/>
      </w:pPr>
      <w:r>
        <w:t> </w:t>
      </w:r>
    </w:p>
    <w:p w:rsidR="00000000" w:rsidRDefault="009E3961">
      <w:pPr>
        <w:jc w:val="both"/>
      </w:pPr>
      <w:r>
        <w:rPr>
          <w:rStyle w:val="s3"/>
        </w:rPr>
        <w:t xml:space="preserve">Статья 5 изложена в редакции </w:t>
      </w:r>
      <w:hyperlink r:id="rId35" w:anchor="sub_id=4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17.07.09 г. № 188- IV (</w:t>
      </w:r>
      <w:hyperlink r:id="rId36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7" w:anchor="sub_id=6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38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9" w:anchor="sub_id=8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15.07.10 г. № 337-IV (</w:t>
      </w:r>
      <w:hyperlink r:id="rId40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5. Компетенция уполномоченного органа </w:t>
      </w:r>
    </w:p>
    <w:p w:rsidR="00000000" w:rsidRDefault="009E3961">
      <w:pPr>
        <w:ind w:firstLine="400"/>
        <w:jc w:val="both"/>
      </w:pPr>
      <w:hyperlink r:id="rId41" w:anchor="sub_id=60000" w:history="1">
        <w:r>
          <w:rPr>
            <w:rStyle w:val="a3"/>
          </w:rPr>
          <w:t>Уполномоченный орган:</w:t>
        </w:r>
      </w:hyperlink>
    </w:p>
    <w:p w:rsidR="00000000" w:rsidRDefault="009E3961">
      <w:pPr>
        <w:ind w:firstLine="400"/>
        <w:jc w:val="both"/>
      </w:pPr>
      <w:r>
        <w:rPr>
          <w:rStyle w:val="s0"/>
        </w:rPr>
        <w:t>1) реализует основные направления государственной политики в сфере электронного документа и электронной цифровой подписи;</w:t>
      </w:r>
    </w:p>
    <w:p w:rsidR="00000000" w:rsidRDefault="009E3961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42" w:anchor="sub_id=3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43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firstLine="400"/>
        <w:jc w:val="both"/>
      </w:pPr>
      <w:r>
        <w:rPr>
          <w:rStyle w:val="s0"/>
        </w:rPr>
        <w:t>3) оказывает практическую и методическую</w:t>
      </w:r>
      <w:r>
        <w:rPr>
          <w:rStyle w:val="s0"/>
        </w:rPr>
        <w:t xml:space="preserve"> помощь государственным органам и организациям по вопросам электронного документа и электронной цифровой подписи;</w:t>
      </w:r>
    </w:p>
    <w:p w:rsidR="00000000" w:rsidRDefault="009E3961">
      <w:pPr>
        <w:ind w:firstLine="400"/>
        <w:jc w:val="both"/>
      </w:pPr>
      <w:r>
        <w:rPr>
          <w:rStyle w:val="s0"/>
        </w:rPr>
        <w:t>4) осуществляет государственный контроль в сфере электронного документа и электронной цифровой подписи на предмет соблюдения законов Республик</w:t>
      </w:r>
      <w:r>
        <w:rPr>
          <w:rStyle w:val="s0"/>
        </w:rPr>
        <w:t>и Казахстан и постановлений Правительства Республики Казахстан об электронном документе и электронной цифровой подписи;</w:t>
      </w:r>
    </w:p>
    <w:p w:rsidR="00000000" w:rsidRDefault="009E3961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44" w:anchor="sub_id=36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15.07.11 г.</w:t>
      </w:r>
      <w:r>
        <w:rPr>
          <w:rStyle w:val="s0"/>
        </w:rPr>
        <w:t xml:space="preserve"> № 461-IV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4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6" w:anchor="sub_id=50000" w:history="1">
        <w:r>
          <w:rPr>
            <w:rStyle w:val="a3"/>
            <w:i/>
            <w:iCs/>
          </w:rPr>
          <w:t>см. с</w:t>
        </w:r>
        <w:r>
          <w:rPr>
            <w:rStyle w:val="a3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9E3961">
      <w:pPr>
        <w:ind w:firstLine="400"/>
        <w:jc w:val="both"/>
      </w:pPr>
      <w:r>
        <w:rPr>
          <w:rStyle w:val="s0"/>
        </w:rPr>
        <w:t>6) разрабатывает и утверждает типовое положение удостоверяющего центра;</w:t>
      </w:r>
    </w:p>
    <w:p w:rsidR="00000000" w:rsidRDefault="009E3961">
      <w:pPr>
        <w:jc w:val="both"/>
      </w:pPr>
      <w:r>
        <w:rPr>
          <w:rStyle w:val="s3"/>
        </w:rPr>
        <w:t xml:space="preserve">В подпункт 7 внесены изменения в соответствии с </w:t>
      </w:r>
      <w:hyperlink r:id="rId47" w:anchor="sub_id=4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48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9" w:anchor="sub_id=49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36-IV (</w:t>
      </w:r>
      <w:hyperlink r:id="rId50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firstLine="400"/>
        <w:jc w:val="both"/>
      </w:pPr>
      <w:r>
        <w:rPr>
          <w:rStyle w:val="s0"/>
        </w:rPr>
        <w:t xml:space="preserve">7) разрабатывает и утверждает формы обязательной ведомственной отчетности, </w:t>
      </w:r>
      <w:hyperlink r:id="rId51" w:history="1">
        <w:r>
          <w:rPr>
            <w:rStyle w:val="a3"/>
          </w:rPr>
          <w:t>проверочных листо</w:t>
        </w:r>
        <w:r>
          <w:rPr>
            <w:rStyle w:val="a3"/>
          </w:rPr>
          <w:t>в</w:t>
        </w:r>
      </w:hyperlink>
      <w:r>
        <w:rPr>
          <w:rStyle w:val="s0"/>
        </w:rPr>
        <w:t xml:space="preserve">, </w:t>
      </w:r>
      <w:hyperlink r:id="rId52" w:anchor="sub_id=3" w:history="1">
        <w:r>
          <w:rPr>
            <w:rStyle w:val="a3"/>
          </w:rPr>
          <w:t>критерии оценки степени риска</w:t>
        </w:r>
      </w:hyperlink>
      <w:r>
        <w:rPr>
          <w:rStyle w:val="s0"/>
        </w:rPr>
        <w:t xml:space="preserve">, полугодовые планы проведения проверок в соответствии с </w:t>
      </w:r>
      <w:hyperlink r:id="rId5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</w:t>
      </w:r>
      <w:r>
        <w:rPr>
          <w:rStyle w:val="s0"/>
        </w:rPr>
        <w:t>хстан «О государственном контроле и надзоре в Республике Казахстан»;</w:t>
      </w:r>
    </w:p>
    <w:p w:rsidR="00000000" w:rsidRDefault="009E3961">
      <w:pPr>
        <w:jc w:val="both"/>
      </w:pPr>
      <w:r>
        <w:rPr>
          <w:rStyle w:val="s3"/>
        </w:rPr>
        <w:t xml:space="preserve">Подпункт 8 изложен в редакции </w:t>
      </w:r>
      <w:hyperlink r:id="rId54" w:anchor="sub_id=17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34-V (</w:t>
      </w:r>
      <w:hyperlink r:id="rId55" w:anchor="sub_id=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firstLine="400"/>
        <w:jc w:val="both"/>
      </w:pPr>
      <w:r>
        <w:t>8) разрабатывает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</w:t>
      </w:r>
      <w:r>
        <w:t>нтром Республики Казахстан, удостоверяющим центром государственных органов и национальным удостоверяющим центром Республики Казахстан;</w:t>
      </w:r>
    </w:p>
    <w:p w:rsidR="00000000" w:rsidRDefault="009E3961">
      <w:pPr>
        <w:jc w:val="both"/>
      </w:pPr>
      <w:r>
        <w:rPr>
          <w:rStyle w:val="s3"/>
        </w:rPr>
        <w:t xml:space="preserve">Статья дополнена подпунктом 8-1 в соответствии с </w:t>
      </w:r>
      <w:hyperlink r:id="rId56" w:anchor="sub_id=17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</w:t>
      </w:r>
    </w:p>
    <w:p w:rsidR="00000000" w:rsidRDefault="009E3961">
      <w:pPr>
        <w:ind w:firstLine="400"/>
        <w:jc w:val="both"/>
      </w:pPr>
      <w:r>
        <w:t>8-1) разрабатывает правила подтверждения подлинности иностранной электронной цифровой подписи доверенной третьей стороной Республики Казахстан;</w:t>
      </w:r>
    </w:p>
    <w:p w:rsidR="00000000" w:rsidRDefault="009E3961">
      <w:pPr>
        <w:ind w:firstLine="400"/>
        <w:jc w:val="both"/>
      </w:pPr>
      <w:r>
        <w:rPr>
          <w:rStyle w:val="s0"/>
        </w:rPr>
        <w:t xml:space="preserve">9) Исключен в соответствии с </w:t>
      </w:r>
      <w:hyperlink r:id="rId57" w:anchor="sub_id=17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34-V </w:t>
      </w:r>
      <w:r>
        <w:rPr>
          <w:rStyle w:val="s3"/>
        </w:rPr>
        <w:t>(</w:t>
      </w:r>
      <w:hyperlink r:id="rId58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firstLine="400"/>
        <w:jc w:val="both"/>
      </w:pPr>
      <w:r>
        <w:rPr>
          <w:rStyle w:val="s0"/>
        </w:rPr>
        <w:t>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9E3961">
      <w:pPr>
        <w:jc w:val="both"/>
      </w:pPr>
      <w:r>
        <w:t> </w:t>
      </w:r>
    </w:p>
    <w:p w:rsidR="00000000" w:rsidRDefault="009E3961">
      <w:pPr>
        <w:jc w:val="both"/>
      </w:pPr>
      <w:r>
        <w:rPr>
          <w:rStyle w:val="s3"/>
        </w:rPr>
        <w:t xml:space="preserve">Закон дополнен статьей 5-1 в соответствии с </w:t>
      </w:r>
      <w:hyperlink r:id="rId59" w:anchor="sub_id=4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 IV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>Статья 5-1. Государственный контроль в сфере электронного документа и электронной цифровой подписи</w:t>
      </w:r>
    </w:p>
    <w:p w:rsidR="00000000" w:rsidRDefault="009E3961">
      <w:pPr>
        <w:ind w:firstLine="400"/>
        <w:jc w:val="both"/>
      </w:pPr>
      <w:r>
        <w:rPr>
          <w:rStyle w:val="s0"/>
        </w:rPr>
        <w:t>1. Государственный контроль в сфере электронного документа и электронной цифровой подписи осуществляется в форме проверки и иных формах.</w:t>
      </w:r>
    </w:p>
    <w:p w:rsidR="00000000" w:rsidRDefault="009E3961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0" w:anchor="sub_id=4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61" w:anchor="sub_id=5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firstLine="400"/>
        <w:jc w:val="both"/>
      </w:pPr>
      <w:r>
        <w:rPr>
          <w:rStyle w:val="s0"/>
        </w:rPr>
        <w:t xml:space="preserve">2. Проверка осуществляется в соответствии с </w:t>
      </w:r>
      <w:hyperlink r:id="rId62" w:history="1">
        <w:r>
          <w:rPr>
            <w:rStyle w:val="a3"/>
          </w:rPr>
          <w:t>За</w:t>
        </w:r>
        <w:r>
          <w:rPr>
            <w:rStyle w:val="a3"/>
          </w:rPr>
          <w:t>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Казахстан». Иные формы государственного контроля осуществляются в соответствии с настоящим Законом.</w:t>
      </w:r>
    </w:p>
    <w:p w:rsidR="00000000" w:rsidRDefault="009E3961">
      <w:pPr>
        <w:ind w:firstLine="400"/>
        <w:jc w:val="both"/>
      </w:pPr>
      <w:r>
        <w:t> </w:t>
      </w:r>
    </w:p>
    <w:p w:rsidR="00000000" w:rsidRDefault="009E3961">
      <w:pPr>
        <w:spacing w:after="240"/>
        <w:jc w:val="center"/>
      </w:pPr>
      <w:bookmarkStart w:id="2" w:name="SUB60000"/>
      <w:bookmarkEnd w:id="2"/>
      <w:r>
        <w:rPr>
          <w:rStyle w:val="s1"/>
        </w:rPr>
        <w:t>Глава 2. Электронный документ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>Статья 6. Принципы электронного документооборо</w:t>
      </w:r>
      <w:r>
        <w:rPr>
          <w:rStyle w:val="s1"/>
        </w:rPr>
        <w:t xml:space="preserve">та </w:t>
      </w:r>
    </w:p>
    <w:p w:rsidR="00000000" w:rsidRDefault="009E3961">
      <w:pPr>
        <w:ind w:firstLine="400"/>
        <w:jc w:val="both"/>
      </w:pPr>
      <w:r>
        <w:t xml:space="preserve">Электронный документооборот осуществляется в государственных и негосударственных информационных системах на основе следующих принципов: </w:t>
      </w:r>
    </w:p>
    <w:p w:rsidR="00000000" w:rsidRDefault="009E3961">
      <w:pPr>
        <w:ind w:firstLine="400"/>
        <w:jc w:val="both"/>
      </w:pPr>
      <w:r>
        <w:t xml:space="preserve">1) функционирования различных систем электронного документооборота; </w:t>
      </w:r>
    </w:p>
    <w:p w:rsidR="00000000" w:rsidRDefault="009E3961">
      <w:pPr>
        <w:ind w:firstLine="400"/>
        <w:jc w:val="both"/>
      </w:pPr>
      <w:r>
        <w:t>2) использования электронных документов в любы</w:t>
      </w:r>
      <w:r>
        <w:t xml:space="preserve">х сферах деятельности, где применяются информационные технологии для создания, обработки, хранения и передачи данных; </w:t>
      </w:r>
    </w:p>
    <w:p w:rsidR="00000000" w:rsidRDefault="009E3961">
      <w:pPr>
        <w:spacing w:after="240"/>
        <w:ind w:firstLine="400"/>
        <w:jc w:val="both"/>
      </w:pPr>
      <w:r>
        <w:t>3) передачи электронных документов с использованием любых информационных систем.</w:t>
      </w:r>
    </w:p>
    <w:p w:rsidR="00000000" w:rsidRDefault="009E3961">
      <w:pPr>
        <w:jc w:val="both"/>
      </w:pPr>
      <w:r>
        <w:rPr>
          <w:rStyle w:val="s3"/>
        </w:rPr>
        <w:t xml:space="preserve">Статья 7 изложена в редакции </w:t>
      </w:r>
      <w:hyperlink r:id="rId63" w:anchor="sub_id=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04.06.09 г. № 162-IV (</w:t>
      </w:r>
      <w:hyperlink r:id="rId64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>Статья 7. Требования к электронному документообороту</w:t>
      </w:r>
    </w:p>
    <w:p w:rsidR="00000000" w:rsidRDefault="009E3961">
      <w:pPr>
        <w:ind w:firstLine="400"/>
        <w:jc w:val="both"/>
      </w:pPr>
      <w:r>
        <w:rPr>
          <w:rStyle w:val="s0"/>
        </w:rPr>
        <w:t>1. Электронный до</w:t>
      </w:r>
      <w:r>
        <w:rPr>
          <w:rStyle w:val="s0"/>
        </w:rPr>
        <w:t>кумент может быть создан, передан, сохранен и подан электронными средствами. Электронный документ, соответствующий требованиям настоящего Закона, равнозначен документу на бумажном носителе.</w:t>
      </w:r>
    </w:p>
    <w:p w:rsidR="00000000" w:rsidRDefault="009E3961">
      <w:pPr>
        <w:jc w:val="both"/>
      </w:pPr>
      <w:r>
        <w:rPr>
          <w:rStyle w:val="s3"/>
        </w:rPr>
        <w:t xml:space="preserve">См. </w:t>
      </w:r>
      <w:hyperlink r:id="rId6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транспорта и коммуникаций РК от 17 апреля 2012 года № 124607/3 (e.gov.kz)</w:t>
      </w:r>
    </w:p>
    <w:p w:rsidR="00000000" w:rsidRDefault="009E3961">
      <w:pPr>
        <w:ind w:firstLine="400"/>
        <w:jc w:val="both"/>
      </w:pPr>
      <w:r>
        <w:rPr>
          <w:rStyle w:val="s0"/>
        </w:rPr>
        <w:t>2. Электронный документ считается отправленным с момента его передачи по информационно-коммуникационной сети.</w:t>
      </w:r>
    </w:p>
    <w:p w:rsidR="00000000" w:rsidRDefault="009E3961">
      <w:pPr>
        <w:ind w:firstLine="400"/>
        <w:jc w:val="both"/>
      </w:pPr>
      <w:r>
        <w:rPr>
          <w:rStyle w:val="s0"/>
        </w:rPr>
        <w:t>3. Входящий электронный документ считается поступившим</w:t>
      </w:r>
      <w:r>
        <w:rPr>
          <w:rStyle w:val="s0"/>
        </w:rPr>
        <w:t xml:space="preserve"> после его фиксации в информационной системе адресата.</w:t>
      </w:r>
    </w:p>
    <w:p w:rsidR="00000000" w:rsidRDefault="009E3961">
      <w:pPr>
        <w:ind w:firstLine="400"/>
        <w:jc w:val="both"/>
      </w:pPr>
      <w:r>
        <w:rPr>
          <w:rStyle w:val="s0"/>
        </w:rPr>
        <w:t>4. Уведомление о получении должно содержать данные о факте и времени получения электронного документа и его отправителе. В случае непоступления его автору считается, что документ не получен адресатом.</w:t>
      </w:r>
    </w:p>
    <w:p w:rsidR="00000000" w:rsidRDefault="009E3961">
      <w:pPr>
        <w:jc w:val="both"/>
      </w:pPr>
      <w:r>
        <w:rPr>
          <w:rStyle w:val="s3"/>
        </w:rPr>
        <w:t xml:space="preserve">Статья дополнена пунктом 4-1 в соответствии с </w:t>
      </w:r>
      <w:hyperlink r:id="rId66" w:anchor="sub_id=49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36-IV</w:t>
      </w:r>
    </w:p>
    <w:p w:rsidR="00000000" w:rsidRDefault="009E3961">
      <w:pPr>
        <w:ind w:firstLine="400"/>
        <w:jc w:val="both"/>
      </w:pPr>
      <w:r>
        <w:rPr>
          <w:rStyle w:val="s0"/>
        </w:rPr>
        <w:t>4-1. В случаях, установленных законодательством Республики Казахстан, для оказания государстве</w:t>
      </w:r>
      <w:r>
        <w:rPr>
          <w:rStyle w:val="s0"/>
        </w:rPr>
        <w:t>нной услуги представляется электронная копия документа.</w:t>
      </w:r>
    </w:p>
    <w:p w:rsidR="00000000" w:rsidRDefault="009E3961">
      <w:pPr>
        <w:ind w:firstLine="400"/>
        <w:jc w:val="both"/>
      </w:pPr>
      <w:r>
        <w:rPr>
          <w:rStyle w:val="s0"/>
        </w:rPr>
        <w:t xml:space="preserve">5. </w:t>
      </w:r>
      <w:hyperlink r:id="rId67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электронного документооборота определяется Правительством Республики Казахстан.</w:t>
      </w:r>
    </w:p>
    <w:p w:rsidR="00000000" w:rsidRDefault="009E3961">
      <w:pPr>
        <w:ind w:firstLine="400"/>
        <w:jc w:val="both"/>
      </w:pPr>
      <w:r>
        <w:rPr>
          <w:rStyle w:val="s0"/>
        </w:rPr>
        <w:t xml:space="preserve">6. Порядок использования, защиты, регистрации электронных документов, содержащих сведения, составляющие государственные секреты, устанавливается </w:t>
      </w:r>
      <w:hyperlink r:id="rId6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</w:t>
      </w:r>
      <w:r>
        <w:rPr>
          <w:rStyle w:val="s0"/>
        </w:rPr>
        <w:t>рственных секретах.</w:t>
      </w:r>
    </w:p>
    <w:p w:rsidR="00000000" w:rsidRDefault="009E3961">
      <w:r>
        <w:t> 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8. Хранение электронных документов </w:t>
      </w:r>
    </w:p>
    <w:p w:rsidR="00000000" w:rsidRDefault="009E3961">
      <w:pPr>
        <w:ind w:firstLine="400"/>
        <w:jc w:val="both"/>
      </w:pPr>
      <w:r>
        <w:t xml:space="preserve">Электронные документы хранятся в государственных и (или) негосударственных информационных системах в порядке, установленном законодательством Республики Казахстан. </w:t>
      </w:r>
    </w:p>
    <w:p w:rsidR="00000000" w:rsidRDefault="009E3961">
      <w:pPr>
        <w:jc w:val="both"/>
      </w:pPr>
      <w:r>
        <w:rPr>
          <w:rStyle w:val="s3"/>
        </w:rPr>
        <w:t> 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>Статья 9. Права и обязан</w:t>
      </w:r>
      <w:r>
        <w:rPr>
          <w:rStyle w:val="s1"/>
        </w:rPr>
        <w:t xml:space="preserve">ности участника системы электронного документооборота </w:t>
      </w:r>
    </w:p>
    <w:p w:rsidR="00000000" w:rsidRDefault="009E3961">
      <w:pPr>
        <w:ind w:firstLine="400"/>
        <w:jc w:val="both"/>
      </w:pPr>
      <w:r>
        <w:t xml:space="preserve">1. Участник системы электронного документооборота вправе: </w:t>
      </w:r>
    </w:p>
    <w:p w:rsidR="00000000" w:rsidRDefault="009E3961">
      <w:pPr>
        <w:ind w:firstLine="400"/>
        <w:jc w:val="both"/>
      </w:pPr>
      <w:r>
        <w:t>1) обратиться в удостоверяющий центр за подтверждением принадлежности и действительности открытого ключа электронной цифровой подписи, зарегис</w:t>
      </w:r>
      <w:r>
        <w:t xml:space="preserve">трированного данным удостоверяющим центром; </w:t>
      </w:r>
    </w:p>
    <w:p w:rsidR="00000000" w:rsidRDefault="009E3961">
      <w:pPr>
        <w:ind w:firstLine="400"/>
        <w:jc w:val="both"/>
      </w:pPr>
      <w:r>
        <w:t xml:space="preserve">2) обслуживаться несколькими удостоверяющими центрами. </w:t>
      </w:r>
    </w:p>
    <w:p w:rsidR="00000000" w:rsidRDefault="009E3961">
      <w:pPr>
        <w:jc w:val="both"/>
      </w:pPr>
      <w:r>
        <w:rPr>
          <w:rStyle w:val="s3"/>
        </w:rPr>
        <w:t xml:space="preserve">Пункт 2 изложен в редакции </w:t>
      </w:r>
      <w:hyperlink r:id="rId69" w:anchor="sub_id=111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(введен в де</w:t>
      </w:r>
      <w:r>
        <w:rPr>
          <w:rStyle w:val="s3"/>
        </w:rPr>
        <w:t>йствие с 01.01.2005 г.) (</w:t>
      </w:r>
      <w:hyperlink r:id="rId70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9E3961">
      <w:pPr>
        <w:spacing w:after="240"/>
        <w:ind w:firstLine="400"/>
        <w:jc w:val="both"/>
      </w:pPr>
      <w:r>
        <w:t>2. Участник системы электронного документооборота обязан соблюдать установленные правила электронного документооборота.</w:t>
      </w:r>
    </w:p>
    <w:p w:rsidR="00000000" w:rsidRDefault="009E3961">
      <w:pPr>
        <w:jc w:val="center"/>
      </w:pPr>
      <w:bookmarkStart w:id="3" w:name="SUB100000"/>
      <w:bookmarkEnd w:id="3"/>
      <w:r>
        <w:rPr>
          <w:rStyle w:val="s1"/>
        </w:rPr>
        <w:t>Глава 3. Эле</w:t>
      </w:r>
      <w:r>
        <w:rPr>
          <w:rStyle w:val="s1"/>
        </w:rPr>
        <w:t>ктронная цифровая подпись</w:t>
      </w:r>
    </w:p>
    <w:p w:rsidR="00000000" w:rsidRDefault="009E3961">
      <w:pPr>
        <w:jc w:val="center"/>
      </w:pPr>
      <w:r>
        <w:rPr>
          <w:rStyle w:val="s1"/>
        </w:rPr>
        <w:t> 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10. Использование электронной цифровой подписи </w:t>
      </w:r>
    </w:p>
    <w:p w:rsidR="00000000" w:rsidRDefault="009E3961">
      <w:pPr>
        <w:ind w:firstLine="400"/>
        <w:jc w:val="both"/>
      </w:pPr>
      <w:r>
        <w:t xml:space="preserve">1. Электронная цифровая подпись равнозначна собственноручной подписи подписывающего лица и влечет одинаковые юридические последствия при выполнении следующих условий: </w:t>
      </w:r>
    </w:p>
    <w:p w:rsidR="00000000" w:rsidRDefault="009E3961">
      <w:pPr>
        <w:ind w:firstLine="400"/>
        <w:jc w:val="both"/>
      </w:pPr>
      <w:r>
        <w:t>1) уд</w:t>
      </w:r>
      <w:r>
        <w:t xml:space="preserve">остоверена подлинность электронной цифровой подписи при помощи открытого ключа, имеющего регистрационное свидетельство; </w:t>
      </w:r>
    </w:p>
    <w:p w:rsidR="00000000" w:rsidRDefault="009E3961">
      <w:pPr>
        <w:ind w:firstLine="400"/>
        <w:jc w:val="both"/>
      </w:pPr>
      <w:r>
        <w:t xml:space="preserve">2) лицо, подписавшее электронный документ, правомерно владеет закрытым ключом электронной цифровой подписи; </w:t>
      </w:r>
    </w:p>
    <w:p w:rsidR="00000000" w:rsidRDefault="009E3961">
      <w:pPr>
        <w:ind w:firstLine="400"/>
        <w:jc w:val="both"/>
      </w:pPr>
      <w:r>
        <w:t>3) электронная цифровая по</w:t>
      </w:r>
      <w:r>
        <w:t xml:space="preserve">дпись используется в соответствии со сведениями, указанными в регистрационном свидетельстве. </w:t>
      </w:r>
    </w:p>
    <w:p w:rsidR="00000000" w:rsidRDefault="009E3961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71" w:anchor="sub_id=8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15.07.10 г. № 337-IV (</w:t>
      </w:r>
      <w:hyperlink r:id="rId72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firstLine="400"/>
        <w:jc w:val="both"/>
      </w:pPr>
      <w:r>
        <w:t xml:space="preserve">2. Закрытые ключи электронной цифровой подписи являются собственностью лиц, владеющих ими на законных основаниях. </w:t>
      </w:r>
    </w:p>
    <w:p w:rsidR="00000000" w:rsidRDefault="009E3961">
      <w:pPr>
        <w:ind w:firstLine="400"/>
        <w:jc w:val="both"/>
      </w:pPr>
      <w:r>
        <w:rPr>
          <w:rStyle w:val="s0"/>
        </w:rPr>
        <w:t>Лицо может иметь закрытые ключи электронн</w:t>
      </w:r>
      <w:r>
        <w:rPr>
          <w:rStyle w:val="s0"/>
        </w:rPr>
        <w:t>ой цифровой подписи для различных информационных систем.</w:t>
      </w:r>
      <w:r>
        <w:t xml:space="preserve"> Закрытые ключи электронной цифровой подписи не могут быть переданы другим лицам без согласия владельцев этих ключей. </w:t>
      </w:r>
    </w:p>
    <w:p w:rsidR="00000000" w:rsidRDefault="009E3961">
      <w:pPr>
        <w:spacing w:after="240"/>
        <w:ind w:firstLine="400"/>
        <w:jc w:val="both"/>
      </w:pPr>
      <w:r>
        <w:t>3. Подписывающее лицо вправе передавать полномочия на использование электронной ц</w:t>
      </w:r>
      <w:r>
        <w:t xml:space="preserve">ифровой подписи своему представителю в соответствии с </w:t>
      </w:r>
      <w:hyperlink r:id="rId73" w:anchor="sub_id=1630000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Казахстан.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11. Средства электронной цифровой подписи </w:t>
      </w:r>
    </w:p>
    <w:p w:rsidR="00000000" w:rsidRDefault="009E3961">
      <w:pPr>
        <w:spacing w:after="240"/>
        <w:ind w:firstLine="400"/>
        <w:jc w:val="both"/>
      </w:pPr>
      <w:r>
        <w:t>Средства электронной цифрово</w:t>
      </w:r>
      <w:r>
        <w:t xml:space="preserve">й подписи подлежат сертификации в случаях и порядке, установленных </w:t>
      </w:r>
      <w:hyperlink r:id="rId74" w:anchor="sub_id=270000" w:history="1">
        <w:r>
          <w:rPr>
            <w:rStyle w:val="a3"/>
          </w:rPr>
          <w:t>законодательством Республики Казахстан</w:t>
        </w:r>
      </w:hyperlink>
      <w:r>
        <w:t xml:space="preserve"> о сертификации.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12. Электронная цифровая подпись в системе электронного документооборота </w:t>
      </w:r>
    </w:p>
    <w:p w:rsidR="00000000" w:rsidRDefault="009E3961">
      <w:pPr>
        <w:ind w:firstLine="400"/>
        <w:jc w:val="both"/>
      </w:pPr>
      <w:r>
        <w:t>1. Электронная цифровая подпись может использоваться должностными лицами государственных органов при удостоверении электронных документов, издаваемых ими в пределах их полномо</w:t>
      </w:r>
      <w:r>
        <w:t xml:space="preserve">чий. </w:t>
      </w:r>
    </w:p>
    <w:p w:rsidR="00000000" w:rsidRDefault="009E3961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75" w:anchor="sub_id=8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15.07.10 г. № 337-IV (</w:t>
      </w:r>
      <w:hyperlink r:id="rId76" w:anchor="sub_id=1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spacing w:after="240"/>
        <w:ind w:firstLine="400"/>
        <w:jc w:val="both"/>
      </w:pPr>
      <w:r>
        <w:t xml:space="preserve">2. В негосударственных системах электронного документооборота электронная цифровая подпись используется в порядке, установленном </w:t>
      </w:r>
      <w:hyperlink r:id="rId77" w:anchor="sub_id=1520000" w:history="1">
        <w:r>
          <w:rPr>
            <w:rStyle w:val="a3"/>
          </w:rPr>
          <w:t>гражданским законодательств</w:t>
        </w:r>
        <w:r>
          <w:rPr>
            <w:rStyle w:val="a3"/>
          </w:rPr>
          <w:t>ом Республики Казахстан</w:t>
        </w:r>
      </w:hyperlink>
      <w:r>
        <w:t>.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13. Признание иностранной электронной цифровой подписи </w:t>
      </w:r>
    </w:p>
    <w:p w:rsidR="00000000" w:rsidRDefault="009E3961">
      <w:pPr>
        <w:spacing w:after="240"/>
        <w:ind w:firstLine="400"/>
        <w:jc w:val="both"/>
      </w:pPr>
      <w:r>
        <w:t>Иностранная электронная цифровая подпись, имеющая иностранное регистрационное свидетельство, признается электронной цифровой подписью на территории Республики Казахстан</w:t>
      </w:r>
      <w:r>
        <w:t xml:space="preserve"> в соответствии с ратифицированными Республикой Казахстан международными договорами или после внесения в регистр регистрационных свидетельств.</w:t>
      </w:r>
    </w:p>
    <w:p w:rsidR="00000000" w:rsidRDefault="009E3961">
      <w:pPr>
        <w:spacing w:after="240"/>
        <w:jc w:val="center"/>
      </w:pPr>
      <w:bookmarkStart w:id="4" w:name="SUB140000"/>
      <w:bookmarkEnd w:id="4"/>
      <w:r>
        <w:rPr>
          <w:rStyle w:val="s1"/>
        </w:rPr>
        <w:t>Глава 4. Регистрационное свидетельство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14. Выдача регистрационного свидетельства </w:t>
      </w:r>
    </w:p>
    <w:p w:rsidR="00000000" w:rsidRDefault="009E3961">
      <w:pPr>
        <w:spacing w:after="240"/>
        <w:ind w:firstLine="400"/>
        <w:jc w:val="both"/>
      </w:pPr>
      <w:hyperlink r:id="rId78" w:anchor="sub_id=300" w:history="1">
        <w:r>
          <w:rPr>
            <w:rStyle w:val="a3"/>
          </w:rPr>
          <w:t>Порядок</w:t>
        </w:r>
      </w:hyperlink>
      <w:r>
        <w:t xml:space="preserve"> выдачи регистрационного свидетельства определяется уполномоченным органом и является обязательным для удостоверяющего центра и участников системы электронного документооборота.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>Статья 15. Сод</w:t>
      </w:r>
      <w:r>
        <w:rPr>
          <w:rStyle w:val="s1"/>
        </w:rPr>
        <w:t xml:space="preserve">ержание регистрационного свидетельства </w:t>
      </w:r>
    </w:p>
    <w:p w:rsidR="00000000" w:rsidRDefault="009E3961">
      <w:pPr>
        <w:ind w:firstLine="400"/>
        <w:jc w:val="both"/>
      </w:pPr>
      <w:r>
        <w:t xml:space="preserve">1. Регистрационное свидетельство должно содержать следующие сведения: </w:t>
      </w:r>
    </w:p>
    <w:p w:rsidR="00000000" w:rsidRDefault="009E3961">
      <w:pPr>
        <w:ind w:firstLine="400"/>
        <w:jc w:val="both"/>
      </w:pPr>
      <w:r>
        <w:t xml:space="preserve">1) номер регистрационного свидетельства и срок его действия; </w:t>
      </w:r>
    </w:p>
    <w:p w:rsidR="00000000" w:rsidRDefault="009E3961">
      <w:pPr>
        <w:ind w:firstLine="400"/>
        <w:jc w:val="both"/>
      </w:pPr>
      <w:r>
        <w:t xml:space="preserve">2) данные, позволяющие идентифицировать владельца электронной цифровой подписи; </w:t>
      </w:r>
    </w:p>
    <w:p w:rsidR="00000000" w:rsidRDefault="009E3961">
      <w:pPr>
        <w:ind w:firstLine="400"/>
        <w:jc w:val="both"/>
      </w:pPr>
      <w:r>
        <w:t>3)</w:t>
      </w:r>
      <w:r>
        <w:t xml:space="preserve"> открытый ключ электронной цифровой подписи; </w:t>
      </w:r>
    </w:p>
    <w:p w:rsidR="00000000" w:rsidRDefault="009E3961">
      <w:pPr>
        <w:ind w:firstLine="400"/>
        <w:jc w:val="both"/>
      </w:pPr>
      <w:r>
        <w:t xml:space="preserve">4) данные о средствах электронной цифровой подписи, используемых для создания соответствующего закрытого ключа электронной цифровой подписи; </w:t>
      </w:r>
    </w:p>
    <w:p w:rsidR="00000000" w:rsidRDefault="009E3961">
      <w:pPr>
        <w:ind w:firstLine="400"/>
        <w:jc w:val="both"/>
      </w:pPr>
      <w:r>
        <w:t>5) информацию о сферах применения и ограничениях применения электрон</w:t>
      </w:r>
      <w:r>
        <w:t xml:space="preserve">ной цифровой подписи; </w:t>
      </w:r>
    </w:p>
    <w:p w:rsidR="00000000" w:rsidRDefault="009E3961">
      <w:pPr>
        <w:ind w:firstLine="400"/>
        <w:jc w:val="both"/>
      </w:pPr>
      <w:r>
        <w:t xml:space="preserve">6) реквизиты соответствующего удостоверяющего центра. </w:t>
      </w:r>
    </w:p>
    <w:p w:rsidR="00000000" w:rsidRDefault="009E3961">
      <w:pPr>
        <w:jc w:val="both"/>
      </w:pPr>
      <w:r>
        <w:rPr>
          <w:rStyle w:val="s3"/>
        </w:rPr>
        <w:t xml:space="preserve">Пункт 2 изложен в редакции </w:t>
      </w:r>
      <w:hyperlink r:id="rId79" w:anchor="sub_id=39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27.04.12 г. № 15-V (</w:t>
      </w:r>
      <w:hyperlink r:id="rId80" w:anchor="sub_id=15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firstLine="400"/>
        <w:jc w:val="both"/>
      </w:pPr>
      <w:r>
        <w:rPr>
          <w:rStyle w:val="s0"/>
        </w:rPr>
        <w:t>2. Удостоверяющий центр по согласованию с участником системы электронного документооборота включает в регистрационное свидетельство дополнительную информацию, необходимую для электронного доку</w:t>
      </w:r>
      <w:r>
        <w:rPr>
          <w:rStyle w:val="s0"/>
        </w:rPr>
        <w:t>ментооборота.</w:t>
      </w:r>
    </w:p>
    <w:p w:rsidR="00000000" w:rsidRDefault="009E3961">
      <w:pPr>
        <w:ind w:firstLine="400"/>
        <w:jc w:val="both"/>
      </w:pPr>
      <w:r>
        <w:t> 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16. Порядок и срок хранения регистрационных свидетельств в удостоверяющих центрах </w:t>
      </w:r>
    </w:p>
    <w:p w:rsidR="00000000" w:rsidRDefault="009E3961">
      <w:pPr>
        <w:ind w:firstLine="400"/>
        <w:jc w:val="both"/>
      </w:pPr>
      <w:r>
        <w:t xml:space="preserve">1. Копии регистрационных свидетельств хранятся в соответствующих удостоверяющих центрах в </w:t>
      </w:r>
      <w:hyperlink r:id="rId81" w:anchor="sub_id=2200" w:history="1">
        <w:r>
          <w:rPr>
            <w:rStyle w:val="a3"/>
          </w:rPr>
          <w:t>порядке</w:t>
        </w:r>
      </w:hyperlink>
      <w:r>
        <w:t xml:space="preserve">, установленном уполномоченным органом. </w:t>
      </w:r>
    </w:p>
    <w:p w:rsidR="00000000" w:rsidRDefault="009E3961">
      <w:pPr>
        <w:ind w:firstLine="400"/>
        <w:jc w:val="both"/>
      </w:pPr>
      <w:r>
        <w:t xml:space="preserve">2. Срок хранения отозванных регистрационных свидетельств в удостоверяющих центрах составляет не менее пяти лет. </w:t>
      </w:r>
    </w:p>
    <w:p w:rsidR="00000000" w:rsidRDefault="009E3961">
      <w:pPr>
        <w:spacing w:after="240"/>
        <w:ind w:firstLine="400"/>
        <w:jc w:val="both"/>
      </w:pPr>
      <w:r>
        <w:t>3. По истечении срока, указанного в пункте 2 настоящей статьи, отозванные</w:t>
      </w:r>
      <w:r>
        <w:t xml:space="preserve"> регистрационные свидетельства поступают на архивное хранение в порядке, установленном </w:t>
      </w:r>
      <w:hyperlink r:id="rId82" w:history="1">
        <w:r>
          <w:rPr>
            <w:rStyle w:val="a3"/>
          </w:rPr>
          <w:t>законодательством Республики Казахстан</w:t>
        </w:r>
      </w:hyperlink>
      <w:r>
        <w:t>.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17. Права и обязанности владельца регистрационного свидетельства </w:t>
      </w:r>
    </w:p>
    <w:p w:rsidR="00000000" w:rsidRDefault="009E3961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83" w:anchor="sub_id=8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15.07.10 г. № 337-IV (</w:t>
      </w:r>
      <w:hyperlink r:id="rId84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firstLine="400"/>
        <w:jc w:val="both"/>
      </w:pPr>
      <w:r>
        <w:t xml:space="preserve">1. Владелец регистрационного свидетельства вправе требовать от </w:t>
      </w:r>
      <w:r>
        <w:rPr>
          <w:rStyle w:val="s0"/>
        </w:rPr>
        <w:t>удостоверяющего центра</w:t>
      </w:r>
      <w:r>
        <w:t xml:space="preserve"> отзыва регистрационного свидетельства в случаях, если он предполагает нарушение режима дост</w:t>
      </w:r>
      <w:r>
        <w:t xml:space="preserve">упа к закрытому ключу электронной цифровой подписи, соответствующему открытому ключу, указанному в регистрационном свидетельстве. </w:t>
      </w:r>
    </w:p>
    <w:p w:rsidR="00000000" w:rsidRDefault="009E3961">
      <w:pPr>
        <w:ind w:firstLine="400"/>
        <w:jc w:val="both"/>
      </w:pPr>
      <w:r>
        <w:t xml:space="preserve">2. Владелец регистрационного свидетельства обязан: </w:t>
      </w:r>
    </w:p>
    <w:p w:rsidR="00000000" w:rsidRDefault="009E3961">
      <w:pPr>
        <w:ind w:firstLine="400"/>
        <w:jc w:val="both"/>
      </w:pPr>
      <w:r>
        <w:t xml:space="preserve">1) предоставлять удостоверяющему центру достоверную информацию; </w:t>
      </w:r>
    </w:p>
    <w:p w:rsidR="00000000" w:rsidRDefault="009E3961">
      <w:pPr>
        <w:ind w:firstLine="400"/>
        <w:jc w:val="both"/>
      </w:pPr>
      <w:r>
        <w:t>2) польз</w:t>
      </w:r>
      <w:r>
        <w:t xml:space="preserve">оваться закрытым ключом, соответствующим открытому ключу, указанному в регистрационном свидетельстве; </w:t>
      </w:r>
    </w:p>
    <w:p w:rsidR="00000000" w:rsidRDefault="009E3961">
      <w:pPr>
        <w:ind w:firstLine="400"/>
        <w:jc w:val="both"/>
      </w:pPr>
      <w:r>
        <w:rPr>
          <w:rStyle w:val="s0"/>
        </w:rPr>
        <w:t xml:space="preserve">3). Исключен в соответствии с </w:t>
      </w:r>
      <w:hyperlink r:id="rId85" w:anchor="sub_id=39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27.04.12 г. № 15-V </w:t>
      </w:r>
      <w:r>
        <w:rPr>
          <w:rStyle w:val="s3"/>
        </w:rPr>
        <w:t>(</w:t>
      </w:r>
      <w:hyperlink r:id="rId86" w:anchor="sub_id=17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spacing w:after="240"/>
        <w:ind w:firstLine="400"/>
        <w:jc w:val="both"/>
      </w:pPr>
      <w:r>
        <w:t>4) принимать меры для защиты принадлежащего ему закрытого ключа электронной цифровой подписи от неправомерного доступа и использования, а также хранить откр</w:t>
      </w:r>
      <w:r>
        <w:t>ытые ключи в порядке, установленном законодательством Республики Казахстан.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18. Отзыв регистрационного свидетельства </w:t>
      </w:r>
    </w:p>
    <w:p w:rsidR="00000000" w:rsidRDefault="009E3961">
      <w:pPr>
        <w:ind w:firstLine="400"/>
        <w:jc w:val="both"/>
      </w:pPr>
      <w:r>
        <w:t xml:space="preserve">1. Удостоверяющий центр, выдавший регистрационное свидетельство, отзывает его в следующих случаях: </w:t>
      </w:r>
    </w:p>
    <w:p w:rsidR="00000000" w:rsidRDefault="009E3961">
      <w:pPr>
        <w:ind w:firstLine="400"/>
        <w:jc w:val="both"/>
      </w:pPr>
      <w:r>
        <w:t>1) по требованию владельца реги</w:t>
      </w:r>
      <w:r>
        <w:t xml:space="preserve">страционного свидетельства либо его представителя; </w:t>
      </w:r>
    </w:p>
    <w:p w:rsidR="00000000" w:rsidRDefault="009E3961">
      <w:pPr>
        <w:ind w:firstLine="400"/>
        <w:jc w:val="both"/>
      </w:pPr>
      <w:r>
        <w:t xml:space="preserve">2) смерти владельца регистрационного свидетельства; </w:t>
      </w:r>
    </w:p>
    <w:p w:rsidR="00000000" w:rsidRDefault="009E3961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87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21.07.11 г. № 468-IV </w:t>
      </w:r>
      <w:r>
        <w:rPr>
          <w:rStyle w:val="s3"/>
        </w:rPr>
        <w:t>(</w:t>
      </w:r>
      <w:hyperlink r:id="rId88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firstLine="400"/>
        <w:jc w:val="both"/>
      </w:pPr>
      <w:r>
        <w:t xml:space="preserve">4) предусмотренных соглашением между удостоверяющим центром и владельцем регистрационного свидетельства; </w:t>
      </w:r>
    </w:p>
    <w:p w:rsidR="00000000" w:rsidRDefault="009E3961">
      <w:pPr>
        <w:ind w:firstLine="400"/>
        <w:jc w:val="both"/>
      </w:pPr>
      <w:r>
        <w:t xml:space="preserve">5) по вступившему в законную силу решению суда. </w:t>
      </w:r>
    </w:p>
    <w:p w:rsidR="00000000" w:rsidRDefault="009E3961">
      <w:pPr>
        <w:ind w:firstLine="400"/>
        <w:jc w:val="both"/>
      </w:pPr>
      <w:r>
        <w:t>2. Удо</w:t>
      </w:r>
      <w:r>
        <w:t xml:space="preserve">стоверяющий центр отзывает регистрационное свидетельство в порядке и сроки, которые установлены законодательством Республики Казахстан. </w:t>
      </w:r>
    </w:p>
    <w:p w:rsidR="00000000" w:rsidRDefault="009E3961">
      <w:pPr>
        <w:ind w:firstLine="400"/>
        <w:jc w:val="both"/>
      </w:pPr>
      <w:r>
        <w:rPr>
          <w:rStyle w:val="s0"/>
        </w:rPr>
        <w:t>3. При аннулировании регистрационного свидетельства удостоверяющий центр обязан уведомить владельца регистрационного св</w:t>
      </w:r>
      <w:r>
        <w:rPr>
          <w:rStyle w:val="s0"/>
        </w:rPr>
        <w:t>идетельства и внести изменения в регистр регистрационных свидетельств в срок не менее одного дня с момента получения соответствующей информации.</w:t>
      </w:r>
    </w:p>
    <w:p w:rsidR="00000000" w:rsidRDefault="009E3961">
      <w:pPr>
        <w:jc w:val="both"/>
      </w:pPr>
      <w:r>
        <w:rPr>
          <w:rStyle w:val="s3"/>
        </w:rPr>
        <w:t xml:space="preserve">См. </w:t>
      </w:r>
      <w:hyperlink r:id="rId89" w:anchor="sub_id=1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выдачи, регистрац</w:t>
      </w:r>
      <w:r>
        <w:rPr>
          <w:rStyle w:val="s3"/>
        </w:rPr>
        <w:t>ии, хранения, отзыва (аннулирования) регистрационных свидетельств, в том числе их копий на бумажном носителе и ведения регистра регистрационных свидетельств.</w:t>
      </w:r>
    </w:p>
    <w:p w:rsidR="00000000" w:rsidRDefault="009E3961">
      <w:pPr>
        <w:ind w:firstLine="400"/>
        <w:jc w:val="both"/>
      </w:pPr>
      <w:r>
        <w:rPr>
          <w:rStyle w:val="s0"/>
        </w:rPr>
        <w:t> 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19. Признание иностранных регистрационных свидетельств </w:t>
      </w:r>
    </w:p>
    <w:p w:rsidR="00000000" w:rsidRDefault="009E3961">
      <w:pPr>
        <w:spacing w:after="240"/>
        <w:ind w:firstLine="400"/>
        <w:jc w:val="both"/>
      </w:pPr>
      <w:r>
        <w:t>Иностранное регистрационное свиде</w:t>
      </w:r>
      <w:r>
        <w:t>тельство признается наравне с регистрационным свидетельством, выданным удостоверяющим центром, действующим на территории Республики Казахстан, после внесения регистрационного свидетельства в регистр регистрационных свидетельств.</w:t>
      </w:r>
    </w:p>
    <w:p w:rsidR="00000000" w:rsidRDefault="009E3961">
      <w:pPr>
        <w:spacing w:after="240"/>
        <w:jc w:val="center"/>
      </w:pPr>
      <w:bookmarkStart w:id="5" w:name="SUB200000"/>
      <w:bookmarkEnd w:id="5"/>
      <w:r>
        <w:rPr>
          <w:rStyle w:val="s1"/>
        </w:rPr>
        <w:t>Глава 5. Удостоверяющий цен</w:t>
      </w:r>
      <w:r>
        <w:rPr>
          <w:rStyle w:val="s1"/>
        </w:rPr>
        <w:t>тр</w:t>
      </w:r>
    </w:p>
    <w:p w:rsidR="00000000" w:rsidRDefault="009E3961">
      <w:pPr>
        <w:jc w:val="both"/>
      </w:pPr>
      <w:r>
        <w:rPr>
          <w:rStyle w:val="s3"/>
        </w:rPr>
        <w:t xml:space="preserve">Статья 20 изложена в редакции </w:t>
      </w:r>
      <w:hyperlink r:id="rId90" w:anchor="sub_id=36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9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92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>Статья 20. Деятельность удостоверяющего центра</w:t>
      </w:r>
    </w:p>
    <w:p w:rsidR="00000000" w:rsidRDefault="009E3961">
      <w:pPr>
        <w:ind w:firstLine="400"/>
        <w:jc w:val="both"/>
      </w:pPr>
      <w:r>
        <w:rPr>
          <w:rStyle w:val="s0"/>
        </w:rPr>
        <w:t>1. Удостоверяющий центр является юридическим лицом, созданным в соответствии с законодательством Республики Казахстан.</w:t>
      </w:r>
    </w:p>
    <w:p w:rsidR="00000000" w:rsidRDefault="009E3961">
      <w:pPr>
        <w:ind w:firstLine="400"/>
        <w:jc w:val="both"/>
      </w:pPr>
      <w:r>
        <w:rPr>
          <w:rStyle w:val="s0"/>
        </w:rPr>
        <w:t>2. Удостоверяющий центр может обслуживать несколько систем электронного документооборота.</w:t>
      </w:r>
    </w:p>
    <w:p w:rsidR="00000000" w:rsidRDefault="009E3961">
      <w:pPr>
        <w:jc w:val="both"/>
      </w:pPr>
      <w:r>
        <w:rPr>
          <w:rStyle w:val="s3"/>
        </w:rPr>
        <w:t xml:space="preserve">См. Типовое </w:t>
      </w:r>
      <w:hyperlink r:id="rId93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положение</w:t>
        </w:r>
      </w:hyperlink>
      <w:r>
        <w:rPr>
          <w:rStyle w:val="s3"/>
        </w:rPr>
        <w:t xml:space="preserve"> удостоверяющего центра, </w:t>
      </w:r>
      <w:hyperlink r:id="rId9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Агентства Республики Казахстан по информатизации и связи от 3 июня 2005 года № 7-2-1/2627.</w:t>
      </w:r>
    </w:p>
    <w:p w:rsidR="00000000" w:rsidRDefault="009E3961">
      <w:pPr>
        <w:jc w:val="both"/>
      </w:pPr>
      <w:r>
        <w:t> </w:t>
      </w:r>
    </w:p>
    <w:p w:rsidR="00000000" w:rsidRDefault="009E3961">
      <w:pPr>
        <w:jc w:val="both"/>
      </w:pPr>
      <w:r>
        <w:rPr>
          <w:rStyle w:val="s3"/>
        </w:rPr>
        <w:t xml:space="preserve">Закон дополнен статьей 20-1 в соответствии с </w:t>
      </w:r>
      <w:hyperlink r:id="rId95" w:anchor="sub_id=2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>Статья 20-1. Государственная монополия в сфере электронного документа и электронной цифровой подп</w:t>
      </w:r>
      <w:r>
        <w:rPr>
          <w:rStyle w:val="s1"/>
        </w:rPr>
        <w:t>иси</w:t>
      </w:r>
    </w:p>
    <w:p w:rsidR="00000000" w:rsidRDefault="009E3961">
      <w:pPr>
        <w:ind w:firstLine="400"/>
        <w:jc w:val="both"/>
      </w:pPr>
      <w:r>
        <w:rPr>
          <w:rStyle w:val="s0"/>
        </w:rPr>
        <w:t xml:space="preserve">1. Государственная техническая служба осуществляет следующие виды деятельности, относящиеся к </w:t>
      </w:r>
      <w:hyperlink r:id="rId96" w:anchor="sub_id=60004" w:history="1">
        <w:r>
          <w:rPr>
            <w:rStyle w:val="a3"/>
          </w:rPr>
          <w:t>государственной монополии</w:t>
        </w:r>
      </w:hyperlink>
      <w:r>
        <w:rPr>
          <w:rStyle w:val="s0"/>
        </w:rPr>
        <w:t xml:space="preserve"> в сфере электронного документа и электронной цифр</w:t>
      </w:r>
      <w:r>
        <w:rPr>
          <w:rStyle w:val="s0"/>
        </w:rPr>
        <w:t>овой подписи:</w:t>
      </w:r>
    </w:p>
    <w:p w:rsidR="00000000" w:rsidRDefault="009E3961">
      <w:pPr>
        <w:ind w:firstLine="400"/>
        <w:jc w:val="both"/>
      </w:pPr>
      <w:r>
        <w:rPr>
          <w:rStyle w:val="s0"/>
        </w:rPr>
        <w:t>1) доверенной третьей стороны Республики Казахстан, осуществляющей подтверждение подлинности иностранной электронной цифровой подписи;</w:t>
      </w:r>
    </w:p>
    <w:p w:rsidR="00000000" w:rsidRDefault="009E3961">
      <w:pPr>
        <w:ind w:firstLine="400"/>
        <w:jc w:val="both"/>
      </w:pPr>
      <w:r>
        <w:rPr>
          <w:rStyle w:val="s0"/>
        </w:rPr>
        <w:t>2) корневого удостоверяющего центра Республики Казахстан, осуществляющего подтверждение принадлежности и де</w:t>
      </w:r>
      <w:r>
        <w:rPr>
          <w:rStyle w:val="s0"/>
        </w:rPr>
        <w:t>йствительности открытых ключей электронной цифровой подписи удостоверяющих центров;</w:t>
      </w:r>
    </w:p>
    <w:p w:rsidR="00000000" w:rsidRDefault="009E3961">
      <w:pPr>
        <w:ind w:firstLine="400"/>
        <w:jc w:val="both"/>
      </w:pPr>
      <w:r>
        <w:rPr>
          <w:rStyle w:val="s0"/>
        </w:rPr>
        <w:t>3) национального удостоверяющего центра Республики Казахстан, обслуживающего участников «электронного правительства», государственных и негосударственных информационных сис</w:t>
      </w:r>
      <w:r>
        <w:rPr>
          <w:rStyle w:val="s0"/>
        </w:rPr>
        <w:t>тем;</w:t>
      </w:r>
    </w:p>
    <w:p w:rsidR="00000000" w:rsidRDefault="009E3961">
      <w:pPr>
        <w:ind w:firstLine="400"/>
        <w:jc w:val="both"/>
      </w:pPr>
      <w:r>
        <w:rPr>
          <w:rStyle w:val="s0"/>
        </w:rPr>
        <w:t>4) удостоверяющего центра государственных органов Республики Казахстан, обслуживающего участников единой системы электронного документооборота государственных органов Республики Казахстан.</w:t>
      </w:r>
    </w:p>
    <w:p w:rsidR="00000000" w:rsidRDefault="009E3961">
      <w:pPr>
        <w:ind w:firstLine="400"/>
        <w:jc w:val="both"/>
      </w:pPr>
      <w:r>
        <w:rPr>
          <w:rStyle w:val="s0"/>
        </w:rPr>
        <w:t xml:space="preserve">2. Цены на товары (работы, </w:t>
      </w:r>
      <w:r>
        <w:t>услуги), производимые и (или) реали</w:t>
      </w:r>
      <w:r>
        <w:t xml:space="preserve">зуемые субъектом государственной монополии, </w:t>
      </w:r>
      <w:hyperlink r:id="rId97" w:history="1">
        <w:r>
          <w:rPr>
            <w:rStyle w:val="a3"/>
          </w:rPr>
          <w:t>устанавливаются Правительством Республики Казахстан</w:t>
        </w:r>
      </w:hyperlink>
      <w:r>
        <w:t>.</w:t>
      </w:r>
    </w:p>
    <w:p w:rsidR="00000000" w:rsidRDefault="009E3961">
      <w:pPr>
        <w:jc w:val="both"/>
      </w:pPr>
      <w:r>
        <w:t> 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21. Функции удостоверяющего центра </w:t>
      </w:r>
    </w:p>
    <w:p w:rsidR="00000000" w:rsidRDefault="009E3961">
      <w:pPr>
        <w:ind w:firstLine="400"/>
        <w:jc w:val="both"/>
      </w:pPr>
      <w:r>
        <w:t xml:space="preserve">1. Удостоверяющий центр: </w:t>
      </w:r>
    </w:p>
    <w:p w:rsidR="00000000" w:rsidRDefault="009E3961">
      <w:pPr>
        <w:ind w:firstLine="400"/>
        <w:jc w:val="both"/>
      </w:pPr>
      <w:r>
        <w:t>1) создает ключи электр</w:t>
      </w:r>
      <w:r>
        <w:t xml:space="preserve">онных цифровых подписей по обращению участников системы электронного документооборота с принятием мер для защиты закрытых ключей электронной цифровой подписи от неправомерного доступа; </w:t>
      </w:r>
    </w:p>
    <w:p w:rsidR="00000000" w:rsidRDefault="009E3961">
      <w:pPr>
        <w:ind w:firstLine="400"/>
        <w:jc w:val="both"/>
      </w:pPr>
      <w:r>
        <w:t>2) выдает, регистрирует, отзывает, хранит регистрационные свидетельств</w:t>
      </w:r>
      <w:r>
        <w:t xml:space="preserve">а, ведет регистр регистрационных свидетельств, выданных в установленном порядке; </w:t>
      </w:r>
    </w:p>
    <w:p w:rsidR="00000000" w:rsidRDefault="009E3961">
      <w:pPr>
        <w:ind w:firstLine="400"/>
        <w:jc w:val="both"/>
      </w:pPr>
      <w:r>
        <w:t xml:space="preserve">3) осуществляет учет действующих и отозванных регистрационных свидетельств; </w:t>
      </w:r>
    </w:p>
    <w:p w:rsidR="00000000" w:rsidRDefault="009E3961">
      <w:pPr>
        <w:ind w:firstLine="400"/>
        <w:jc w:val="both"/>
      </w:pPr>
      <w:r>
        <w:t>4) подтверждает принадлежность и действительность открытого ключа электронной цифровой подписи, з</w:t>
      </w:r>
      <w:r>
        <w:t xml:space="preserve">арегистрированного удостоверяющим центром в порядке, установленном законодательством Республики Казахстан; </w:t>
      </w:r>
    </w:p>
    <w:p w:rsidR="00000000" w:rsidRDefault="009E3961">
      <w:pPr>
        <w:ind w:firstLine="400"/>
        <w:jc w:val="both"/>
      </w:pPr>
      <w:r>
        <w:t xml:space="preserve">5) Исключен в соответствии с </w:t>
      </w:r>
      <w:hyperlink r:id="rId98" w:anchor="sub_id=111121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</w:t>
      </w:r>
      <w:r>
        <w:rPr>
          <w:rStyle w:val="s3"/>
        </w:rPr>
        <w:t>введен в действие с 01.01.2005 г.) (</w:t>
      </w:r>
      <w:hyperlink r:id="rId99" w:anchor="sub_id=2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9E3961">
      <w:pPr>
        <w:ind w:firstLine="400"/>
        <w:jc w:val="both"/>
      </w:pPr>
      <w:r>
        <w:t>2. Удостоверяющий центр обязан принимать все необходимые меры для предотвращения утери, модификации и подделки находящих</w:t>
      </w:r>
      <w:r>
        <w:t xml:space="preserve">ся на хранении открытых ключей электронной цифровой подписи. </w:t>
      </w:r>
    </w:p>
    <w:p w:rsidR="00000000" w:rsidRDefault="009E3961">
      <w:pPr>
        <w:spacing w:after="240"/>
        <w:ind w:firstLine="400"/>
        <w:jc w:val="both"/>
      </w:pPr>
      <w:r>
        <w:t xml:space="preserve">3. За неисполнение обязанности, предусмотренной пунктом 2 настоящей статьи, удостоверяющий центр несет ответственность в соответствии с </w:t>
      </w:r>
      <w:hyperlink r:id="rId100" w:anchor="sub_id=497020000" w:history="1">
        <w:r>
          <w:rPr>
            <w:rStyle w:val="a3"/>
          </w:rPr>
          <w:t>законами Республики Казахстан</w:t>
        </w:r>
      </w:hyperlink>
      <w:r>
        <w:t>.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22. Прекращение деятельности удостоверяющего центра </w:t>
      </w:r>
    </w:p>
    <w:p w:rsidR="00000000" w:rsidRDefault="009E3961">
      <w:pPr>
        <w:ind w:firstLine="400"/>
        <w:jc w:val="both"/>
      </w:pPr>
      <w:r>
        <w:t xml:space="preserve">1. Деятельность удостоверяющего центра прекращается в порядке, установленном </w:t>
      </w:r>
      <w:hyperlink r:id="rId101" w:anchor="sub_id=490000" w:history="1">
        <w:r>
          <w:rPr>
            <w:rStyle w:val="a3"/>
          </w:rPr>
          <w:t>законодательством Республики Казахстан</w:t>
        </w:r>
      </w:hyperlink>
      <w:r>
        <w:t xml:space="preserve">. </w:t>
      </w:r>
    </w:p>
    <w:p w:rsidR="00000000" w:rsidRDefault="009E3961">
      <w:pPr>
        <w:ind w:firstLine="400"/>
        <w:jc w:val="both"/>
      </w:pPr>
      <w:r>
        <w:t xml:space="preserve">2. В случае прекращения деятельности удостоверяющий центр обязан за тридцать дней до прекращения своей деятельности проинформировать об этом всех участников обслуживаемых им систем электронного документооборота и уполномоченный орган. </w:t>
      </w:r>
    </w:p>
    <w:p w:rsidR="00000000" w:rsidRDefault="009E3961">
      <w:pPr>
        <w:ind w:firstLine="400"/>
        <w:jc w:val="both"/>
      </w:pPr>
      <w:r>
        <w:t>3. При прекращении деятельности удостоверяющего центра выданные им регистрационные свидетельства и соответствующие ключи электронной цифровой подписи, сведения о владельцах регистрационных свидетельств передаются в другие удостоверяющие центры по согласова</w:t>
      </w:r>
      <w:r>
        <w:t xml:space="preserve">нию с владельцем регистрационного свидетельства. </w:t>
      </w:r>
    </w:p>
    <w:p w:rsidR="00000000" w:rsidRDefault="009E3961">
      <w:pPr>
        <w:spacing w:after="240"/>
        <w:ind w:firstLine="400"/>
        <w:jc w:val="both"/>
      </w:pPr>
      <w:r>
        <w:t>4. По истечении срока, указанного в пункте 2 настоящей статьи, регистрационные свидетельства и соответствующие ключи электронной цифровой подписи, не переданные в другие удостоверяющие центры, прекращают св</w:t>
      </w:r>
      <w:r>
        <w:t>ое действие и подлежат хранению в соответствии с законодательством Республики Казахстан.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23. Защита сведений о владельцах регистрационных свидетельств, закрытых и открытых ключах электронной цифровой подписи </w:t>
      </w:r>
    </w:p>
    <w:p w:rsidR="00000000" w:rsidRDefault="009E3961">
      <w:pPr>
        <w:ind w:firstLine="400"/>
        <w:jc w:val="both"/>
      </w:pPr>
      <w:r>
        <w:t>1. Удостоверяющий центр обеспечивает защ</w:t>
      </w:r>
      <w:r>
        <w:t xml:space="preserve">иту сведений о владельцах регистрационных свидетельств и раскрывает их в случаях, предусмотренных законодательными актами Республики Казахстан. </w:t>
      </w:r>
    </w:p>
    <w:p w:rsidR="00000000" w:rsidRDefault="009E3961">
      <w:pPr>
        <w:spacing w:after="240"/>
        <w:ind w:firstLine="400"/>
        <w:jc w:val="both"/>
      </w:pPr>
      <w:r>
        <w:t>2. Сведения о владельцах регистрационных свидетельств, являющиеся конфиденциальными в соответствии с соглашение</w:t>
      </w:r>
      <w:r>
        <w:t>м сторон, не включаются в общедоступный регистр регистрационных свидетельств.</w:t>
      </w:r>
    </w:p>
    <w:p w:rsidR="00000000" w:rsidRDefault="009E3961">
      <w:pPr>
        <w:spacing w:after="240"/>
        <w:jc w:val="center"/>
      </w:pPr>
      <w:bookmarkStart w:id="6" w:name="SUB240000"/>
      <w:bookmarkEnd w:id="6"/>
      <w:r>
        <w:rPr>
          <w:rStyle w:val="s1"/>
        </w:rPr>
        <w:t>Глава 6. Заключительные положения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24. Ответственность за нарушение законодательства Республики Казахстан об электронном документе и электронной цифровой подписи </w:t>
      </w:r>
    </w:p>
    <w:p w:rsidR="00000000" w:rsidRDefault="009E3961">
      <w:pPr>
        <w:spacing w:after="240"/>
        <w:ind w:firstLine="400"/>
        <w:jc w:val="both"/>
      </w:pPr>
      <w:r>
        <w:t>Лица, вин</w:t>
      </w:r>
      <w:r>
        <w:t xml:space="preserve">овные в нарушении законодательства Республики Казахстан об электронном документе и электронной цифровой подписи, несут ответственность, предусмотренную </w:t>
      </w:r>
      <w:hyperlink r:id="rId102" w:anchor="sub_id=497020000" w:history="1">
        <w:r>
          <w:rPr>
            <w:rStyle w:val="a3"/>
          </w:rPr>
          <w:t>законами Республик</w:t>
        </w:r>
        <w:r>
          <w:rPr>
            <w:rStyle w:val="a3"/>
          </w:rPr>
          <w:t>и Казахстан</w:t>
        </w:r>
      </w:hyperlink>
      <w:r>
        <w:t>.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25. Рассмотрение споров </w:t>
      </w:r>
    </w:p>
    <w:p w:rsidR="00000000" w:rsidRDefault="009E3961">
      <w:pPr>
        <w:spacing w:after="240"/>
        <w:ind w:firstLine="400"/>
        <w:jc w:val="both"/>
      </w:pPr>
      <w:r>
        <w:t xml:space="preserve">Споры, возникающие при использовании электронного документа и электронной цифровой подписи, подлежат рассмотрению в судебном порядке в соответствии с </w:t>
      </w:r>
      <w:hyperlink r:id="rId103" w:history="1">
        <w:r>
          <w:rPr>
            <w:rStyle w:val="a3"/>
          </w:rPr>
          <w:t>законодательством Республики Казахстан</w:t>
        </w:r>
      </w:hyperlink>
      <w:r>
        <w:t>.</w:t>
      </w:r>
    </w:p>
    <w:p w:rsidR="00000000" w:rsidRDefault="009E3961">
      <w:pPr>
        <w:ind w:left="1200" w:hanging="800"/>
        <w:jc w:val="both"/>
      </w:pPr>
      <w:r>
        <w:rPr>
          <w:rStyle w:val="s1"/>
        </w:rPr>
        <w:t xml:space="preserve">Статья 26. Порядок введения в действие настоящего Закона </w:t>
      </w:r>
    </w:p>
    <w:p w:rsidR="00000000" w:rsidRDefault="009E3961">
      <w:pPr>
        <w:spacing w:after="240"/>
        <w:ind w:firstLine="400"/>
        <w:jc w:val="both"/>
      </w:pPr>
      <w:r>
        <w:t>Настоящий Закон вводится в действие с 1 июля 2003 года.</w:t>
      </w:r>
    </w:p>
    <w:p w:rsidR="00000000" w:rsidRDefault="009E3961">
      <w:pPr>
        <w:spacing w:after="240"/>
        <w:ind w:firstLine="400"/>
        <w:jc w:val="both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9E3961">
            <w:pPr>
              <w:ind w:firstLine="400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9E3961"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9E3961">
            <w:pPr>
              <w:spacing w:after="240"/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9E3961">
            <w:pPr>
              <w:spacing w:after="240"/>
              <w:ind w:firstLine="400"/>
              <w:jc w:val="right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9E3961">
      <w:r>
        <w:t> </w:t>
      </w:r>
    </w:p>
    <w:sectPr w:rsidR="00000000">
      <w:headerReference w:type="even" r:id="rId104"/>
      <w:headerReference w:type="default" r:id="rId105"/>
      <w:footerReference w:type="even" r:id="rId106"/>
      <w:footerReference w:type="default" r:id="rId107"/>
      <w:headerReference w:type="first" r:id="rId108"/>
      <w:footerReference w:type="first" r:id="rId10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961" w:rsidRDefault="009E3961" w:rsidP="009E3961">
      <w:r>
        <w:separator/>
      </w:r>
    </w:p>
  </w:endnote>
  <w:endnote w:type="continuationSeparator" w:id="0">
    <w:p w:rsidR="009E3961" w:rsidRDefault="009E3961" w:rsidP="009E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61" w:rsidRDefault="009E396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61" w:rsidRDefault="009E396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61" w:rsidRDefault="009E396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961" w:rsidRDefault="009E3961" w:rsidP="009E3961">
      <w:r>
        <w:separator/>
      </w:r>
    </w:p>
  </w:footnote>
  <w:footnote w:type="continuationSeparator" w:id="0">
    <w:p w:rsidR="009E3961" w:rsidRDefault="009E3961" w:rsidP="009E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61" w:rsidRDefault="009E39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61" w:rsidRDefault="009E3961" w:rsidP="009E396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E3961" w:rsidRPr="009E3961" w:rsidRDefault="009E3961" w:rsidP="009E396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07.01.2003 № 370-II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61" w:rsidRDefault="009E39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E3961"/>
    <w:rsid w:val="009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E39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96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E39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96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E39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96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E39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96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0788512" TargetMode="External"/><Relationship Id="rId21" Type="http://schemas.openxmlformats.org/officeDocument/2006/relationships/hyperlink" Target="http://online.zakon.kz/Document/?doc_id=3035484" TargetMode="External"/><Relationship Id="rId42" Type="http://schemas.openxmlformats.org/officeDocument/2006/relationships/hyperlink" Target="http://online.zakon.kz/Document/?doc_id=31492344" TargetMode="External"/><Relationship Id="rId47" Type="http://schemas.openxmlformats.org/officeDocument/2006/relationships/hyperlink" Target="http://online.zakon.kz/Document/?doc_id=30914768" TargetMode="External"/><Relationship Id="rId63" Type="http://schemas.openxmlformats.org/officeDocument/2006/relationships/hyperlink" Target="http://online.zakon.kz/Document/?doc_id=30425389" TargetMode="External"/><Relationship Id="rId68" Type="http://schemas.openxmlformats.org/officeDocument/2006/relationships/hyperlink" Target="http://online.zakon.kz/Document/?doc_id=1012633" TargetMode="External"/><Relationship Id="rId84" Type="http://schemas.openxmlformats.org/officeDocument/2006/relationships/hyperlink" Target="http://online.zakon.kz/Document/?doc_id=30796970" TargetMode="External"/><Relationship Id="rId89" Type="http://schemas.openxmlformats.org/officeDocument/2006/relationships/hyperlink" Target="http://online.zakon.kz/Document/?doc_id=300433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223640" TargetMode="External"/><Relationship Id="rId29" Type="http://schemas.openxmlformats.org/officeDocument/2006/relationships/hyperlink" Target="http://online.zakon.kz/Document/?doc_id=31224340" TargetMode="External"/><Relationship Id="rId107" Type="http://schemas.openxmlformats.org/officeDocument/2006/relationships/footer" Target="footer2.xml"/><Relationship Id="rId11" Type="http://schemas.openxmlformats.org/officeDocument/2006/relationships/hyperlink" Target="http://online.zakon.kz/Document/?doc_id=31224340" TargetMode="External"/><Relationship Id="rId24" Type="http://schemas.openxmlformats.org/officeDocument/2006/relationships/hyperlink" Target="http://online.zakon.kz/Document/?doc_id=30448496" TargetMode="External"/><Relationship Id="rId32" Type="http://schemas.openxmlformats.org/officeDocument/2006/relationships/hyperlink" Target="http://online.zakon.kz/Document/?doc_id=30852173" TargetMode="External"/><Relationship Id="rId37" Type="http://schemas.openxmlformats.org/officeDocument/2006/relationships/hyperlink" Target="http://online.zakon.kz/Document/?doc_id=30605555" TargetMode="External"/><Relationship Id="rId40" Type="http://schemas.openxmlformats.org/officeDocument/2006/relationships/hyperlink" Target="http://online.zakon.kz/Document/?doc_id=30796970" TargetMode="External"/><Relationship Id="rId45" Type="http://schemas.openxmlformats.org/officeDocument/2006/relationships/hyperlink" Target="http://online.zakon.kz/Document/?doc_id=31034833" TargetMode="External"/><Relationship Id="rId53" Type="http://schemas.openxmlformats.org/officeDocument/2006/relationships/hyperlink" Target="http://online.zakon.kz/Document/?doc_id=30914758" TargetMode="External"/><Relationship Id="rId58" Type="http://schemas.openxmlformats.org/officeDocument/2006/relationships/hyperlink" Target="http://online.zakon.kz/Document/?doc_id=31224340" TargetMode="External"/><Relationship Id="rId66" Type="http://schemas.openxmlformats.org/officeDocument/2006/relationships/hyperlink" Target="http://online.zakon.kz/Document/?doc_id=31230569" TargetMode="External"/><Relationship Id="rId74" Type="http://schemas.openxmlformats.org/officeDocument/2006/relationships/hyperlink" Target="http://online.zakon.kz/Document/?doc_id=1051485" TargetMode="External"/><Relationship Id="rId79" Type="http://schemas.openxmlformats.org/officeDocument/2006/relationships/hyperlink" Target="http://online.zakon.kz/Document/?doc_id=31163232" TargetMode="External"/><Relationship Id="rId87" Type="http://schemas.openxmlformats.org/officeDocument/2006/relationships/hyperlink" Target="http://online.zakon.kz/Document/?doc_id=31038068" TargetMode="External"/><Relationship Id="rId102" Type="http://schemas.openxmlformats.org/officeDocument/2006/relationships/hyperlink" Target="http://online.zakon.kz/Document/?doc_id=1021682" TargetMode="External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30917372" TargetMode="External"/><Relationship Id="rId82" Type="http://schemas.openxmlformats.org/officeDocument/2006/relationships/hyperlink" Target="http://online.zakon.kz/Document/?doc_id=1011878" TargetMode="External"/><Relationship Id="rId90" Type="http://schemas.openxmlformats.org/officeDocument/2006/relationships/hyperlink" Target="http://online.zakon.kz/Document/?doc_id=31034509" TargetMode="External"/><Relationship Id="rId95" Type="http://schemas.openxmlformats.org/officeDocument/2006/relationships/hyperlink" Target="http://online.zakon.kz/Document/?doc_id=31223640" TargetMode="External"/><Relationship Id="rId19" Type="http://schemas.openxmlformats.org/officeDocument/2006/relationships/hyperlink" Target="http://online.zakon.kz/Document/?doc_id=1005029" TargetMode="External"/><Relationship Id="rId14" Type="http://schemas.openxmlformats.org/officeDocument/2006/relationships/hyperlink" Target="http://online.zakon.kz/Document/?doc_id=31223640" TargetMode="External"/><Relationship Id="rId22" Type="http://schemas.openxmlformats.org/officeDocument/2006/relationships/hyperlink" Target="http://online.zakon.kz/Document/?doc_id=30425389" TargetMode="External"/><Relationship Id="rId27" Type="http://schemas.openxmlformats.org/officeDocument/2006/relationships/hyperlink" Target="http://online.zakon.kz/Document/?doc_id=30796970" TargetMode="External"/><Relationship Id="rId30" Type="http://schemas.openxmlformats.org/officeDocument/2006/relationships/hyperlink" Target="http://online.zakon.kz/Document/?doc_id=31414182" TargetMode="External"/><Relationship Id="rId35" Type="http://schemas.openxmlformats.org/officeDocument/2006/relationships/hyperlink" Target="http://online.zakon.kz/Document/?doc_id=30448496" TargetMode="External"/><Relationship Id="rId43" Type="http://schemas.openxmlformats.org/officeDocument/2006/relationships/hyperlink" Target="http://online.zakon.kz/Document/?doc_id=31492821" TargetMode="External"/><Relationship Id="rId48" Type="http://schemas.openxmlformats.org/officeDocument/2006/relationships/hyperlink" Target="http://online.zakon.kz/Document/?doc_id=30917372" TargetMode="External"/><Relationship Id="rId56" Type="http://schemas.openxmlformats.org/officeDocument/2006/relationships/hyperlink" Target="http://online.zakon.kz/Document/?doc_id=31223640" TargetMode="External"/><Relationship Id="rId64" Type="http://schemas.openxmlformats.org/officeDocument/2006/relationships/hyperlink" Target="http://online.zakon.kz/Document/?doc_id=30425498" TargetMode="External"/><Relationship Id="rId69" Type="http://schemas.openxmlformats.org/officeDocument/2006/relationships/hyperlink" Target="http://online.zakon.kz/Document/?doc_id=1052440" TargetMode="External"/><Relationship Id="rId77" Type="http://schemas.openxmlformats.org/officeDocument/2006/relationships/hyperlink" Target="http://online.zakon.kz/Document/?doc_id=1006061" TargetMode="External"/><Relationship Id="rId100" Type="http://schemas.openxmlformats.org/officeDocument/2006/relationships/hyperlink" Target="http://online.zakon.kz/Document/?doc_id=1021682" TargetMode="External"/><Relationship Id="rId105" Type="http://schemas.openxmlformats.org/officeDocument/2006/relationships/header" Target="header2.xml"/><Relationship Id="rId8" Type="http://schemas.openxmlformats.org/officeDocument/2006/relationships/hyperlink" Target="http://online.zakon.kz/Document/?doc_id=30788512" TargetMode="External"/><Relationship Id="rId51" Type="http://schemas.openxmlformats.org/officeDocument/2006/relationships/hyperlink" Target="http://online.zakon.kz/Document/?doc_id=31081659" TargetMode="External"/><Relationship Id="rId72" Type="http://schemas.openxmlformats.org/officeDocument/2006/relationships/hyperlink" Target="http://online.zakon.kz/Document/?doc_id=30796970" TargetMode="External"/><Relationship Id="rId80" Type="http://schemas.openxmlformats.org/officeDocument/2006/relationships/hyperlink" Target="http://online.zakon.kz/Document/?doc_id=31182009" TargetMode="External"/><Relationship Id="rId85" Type="http://schemas.openxmlformats.org/officeDocument/2006/relationships/hyperlink" Target="http://online.zakon.kz/Document/?doc_id=31163232" TargetMode="External"/><Relationship Id="rId93" Type="http://schemas.openxmlformats.org/officeDocument/2006/relationships/hyperlink" Target="http://online.zakon.kz/Document/?doc_id=30043324" TargetMode="External"/><Relationship Id="rId98" Type="http://schemas.openxmlformats.org/officeDocument/2006/relationships/hyperlink" Target="http://online.zakon.kz/Document/?doc_id=105244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223640" TargetMode="External"/><Relationship Id="rId17" Type="http://schemas.openxmlformats.org/officeDocument/2006/relationships/hyperlink" Target="http://online.zakon.kz/Document/?doc_id=31325563" TargetMode="External"/><Relationship Id="rId25" Type="http://schemas.openxmlformats.org/officeDocument/2006/relationships/hyperlink" Target="http://online.zakon.kz/Document/?doc_id=30448690" TargetMode="External"/><Relationship Id="rId33" Type="http://schemas.openxmlformats.org/officeDocument/2006/relationships/hyperlink" Target="http://online.zakon.kz/Document/?doc_id=31348882" TargetMode="External"/><Relationship Id="rId38" Type="http://schemas.openxmlformats.org/officeDocument/2006/relationships/hyperlink" Target="http://online.zakon.kz/Document/?doc_id=30606871" TargetMode="External"/><Relationship Id="rId46" Type="http://schemas.openxmlformats.org/officeDocument/2006/relationships/hyperlink" Target="http://online.zakon.kz/Document/?doc_id=31038308" TargetMode="External"/><Relationship Id="rId59" Type="http://schemas.openxmlformats.org/officeDocument/2006/relationships/hyperlink" Target="http://online.zakon.kz/Document/?doc_id=30448496" TargetMode="External"/><Relationship Id="rId67" Type="http://schemas.openxmlformats.org/officeDocument/2006/relationships/hyperlink" Target="http://online.zakon.kz/Document/?doc_id=1047502" TargetMode="External"/><Relationship Id="rId103" Type="http://schemas.openxmlformats.org/officeDocument/2006/relationships/hyperlink" Target="http://online.zakon.kz/Document/?doc_id=1013921" TargetMode="External"/><Relationship Id="rId108" Type="http://schemas.openxmlformats.org/officeDocument/2006/relationships/header" Target="header3.xml"/><Relationship Id="rId20" Type="http://schemas.openxmlformats.org/officeDocument/2006/relationships/hyperlink" Target="http://online.zakon.kz/Document/?doc_id=1052440" TargetMode="External"/><Relationship Id="rId41" Type="http://schemas.openxmlformats.org/officeDocument/2006/relationships/hyperlink" Target="http://online.zakon.kz/Document/?doc_id=30085759" TargetMode="External"/><Relationship Id="rId54" Type="http://schemas.openxmlformats.org/officeDocument/2006/relationships/hyperlink" Target="http://online.zakon.kz/Document/?doc_id=31223640" TargetMode="External"/><Relationship Id="rId62" Type="http://schemas.openxmlformats.org/officeDocument/2006/relationships/hyperlink" Target="http://online.zakon.kz/Document/?doc_id=30914758" TargetMode="External"/><Relationship Id="rId70" Type="http://schemas.openxmlformats.org/officeDocument/2006/relationships/hyperlink" Target="http://online.zakon.kz/Document/?doc_id=3035484" TargetMode="External"/><Relationship Id="rId75" Type="http://schemas.openxmlformats.org/officeDocument/2006/relationships/hyperlink" Target="http://online.zakon.kz/Document/?doc_id=30788512" TargetMode="External"/><Relationship Id="rId83" Type="http://schemas.openxmlformats.org/officeDocument/2006/relationships/hyperlink" Target="http://online.zakon.kz/Document/?doc_id=30788512" TargetMode="External"/><Relationship Id="rId88" Type="http://schemas.openxmlformats.org/officeDocument/2006/relationships/hyperlink" Target="http://online.zakon.kz/Document/?doc_id=31038308" TargetMode="External"/><Relationship Id="rId91" Type="http://schemas.openxmlformats.org/officeDocument/2006/relationships/hyperlink" Target="http://online.zakon.kz/Document/?doc_id=31034833" TargetMode="External"/><Relationship Id="rId96" Type="http://schemas.openxmlformats.org/officeDocument/2006/relationships/hyperlink" Target="http://online.zakon.kz/Document/?doc_id=30369177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1224340" TargetMode="External"/><Relationship Id="rId23" Type="http://schemas.openxmlformats.org/officeDocument/2006/relationships/hyperlink" Target="http://online.zakon.kz/Document/?doc_id=30425498" TargetMode="External"/><Relationship Id="rId28" Type="http://schemas.openxmlformats.org/officeDocument/2006/relationships/hyperlink" Target="http://online.zakon.kz/Document/?doc_id=31223640" TargetMode="External"/><Relationship Id="rId36" Type="http://schemas.openxmlformats.org/officeDocument/2006/relationships/hyperlink" Target="http://online.zakon.kz/Document/?doc_id=30448690" TargetMode="External"/><Relationship Id="rId49" Type="http://schemas.openxmlformats.org/officeDocument/2006/relationships/hyperlink" Target="http://online.zakon.kz/Document/?doc_id=31230569" TargetMode="External"/><Relationship Id="rId57" Type="http://schemas.openxmlformats.org/officeDocument/2006/relationships/hyperlink" Target="http://online.zakon.kz/Document/?doc_id=31223640" TargetMode="External"/><Relationship Id="rId106" Type="http://schemas.openxmlformats.org/officeDocument/2006/relationships/footer" Target="footer1.xml"/><Relationship Id="rId10" Type="http://schemas.openxmlformats.org/officeDocument/2006/relationships/hyperlink" Target="http://online.zakon.kz/Document/?doc_id=31223640" TargetMode="External"/><Relationship Id="rId31" Type="http://schemas.openxmlformats.org/officeDocument/2006/relationships/hyperlink" Target="http://online.zakon.kz/Document/?doc_id=31414721" TargetMode="External"/><Relationship Id="rId44" Type="http://schemas.openxmlformats.org/officeDocument/2006/relationships/hyperlink" Target="http://online.zakon.kz/Document/?doc_id=31034509" TargetMode="External"/><Relationship Id="rId52" Type="http://schemas.openxmlformats.org/officeDocument/2006/relationships/hyperlink" Target="http://online.zakon.kz/Document/?doc_id=31080537" TargetMode="External"/><Relationship Id="rId60" Type="http://schemas.openxmlformats.org/officeDocument/2006/relationships/hyperlink" Target="http://online.zakon.kz/Document/?doc_id=30914768" TargetMode="External"/><Relationship Id="rId65" Type="http://schemas.openxmlformats.org/officeDocument/2006/relationships/hyperlink" Target="http://online.zakon.kz/Document/?doc_id=31159964" TargetMode="External"/><Relationship Id="rId73" Type="http://schemas.openxmlformats.org/officeDocument/2006/relationships/hyperlink" Target="http://online.zakon.kz/Document/?doc_id=1006061" TargetMode="External"/><Relationship Id="rId78" Type="http://schemas.openxmlformats.org/officeDocument/2006/relationships/hyperlink" Target="http://online.zakon.kz/Document/?doc_id=30043313" TargetMode="External"/><Relationship Id="rId81" Type="http://schemas.openxmlformats.org/officeDocument/2006/relationships/hyperlink" Target="http://online.zakon.kz/Document/?doc_id=30043313" TargetMode="External"/><Relationship Id="rId86" Type="http://schemas.openxmlformats.org/officeDocument/2006/relationships/hyperlink" Target="http://online.zakon.kz/Document/?doc_id=31182009" TargetMode="External"/><Relationship Id="rId94" Type="http://schemas.openxmlformats.org/officeDocument/2006/relationships/hyperlink" Target="http://online.zakon.kz/Document/?doc_id=30013868" TargetMode="External"/><Relationship Id="rId99" Type="http://schemas.openxmlformats.org/officeDocument/2006/relationships/hyperlink" Target="http://online.zakon.kz/Document/?doc_id=3035484" TargetMode="External"/><Relationship Id="rId101" Type="http://schemas.openxmlformats.org/officeDocument/2006/relationships/hyperlink" Target="http://online.zakon.kz/Document/?doc_id=1006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796970" TargetMode="External"/><Relationship Id="rId13" Type="http://schemas.openxmlformats.org/officeDocument/2006/relationships/hyperlink" Target="http://online.zakon.kz/Document/?doc_id=31224340" TargetMode="External"/><Relationship Id="rId18" Type="http://schemas.openxmlformats.org/officeDocument/2006/relationships/hyperlink" Target="http://online.zakon.kz/Document/?doc_id=31230569" TargetMode="External"/><Relationship Id="rId39" Type="http://schemas.openxmlformats.org/officeDocument/2006/relationships/hyperlink" Target="http://online.zakon.kz/Document/?doc_id=30788512" TargetMode="External"/><Relationship Id="rId109" Type="http://schemas.openxmlformats.org/officeDocument/2006/relationships/footer" Target="footer3.xml"/><Relationship Id="rId34" Type="http://schemas.openxmlformats.org/officeDocument/2006/relationships/hyperlink" Target="http://online.zakon.kz/Document/?doc_id=1005029" TargetMode="External"/><Relationship Id="rId50" Type="http://schemas.openxmlformats.org/officeDocument/2006/relationships/hyperlink" Target="http://online.zakon.kz/Document/?doc_id=31224340" TargetMode="External"/><Relationship Id="rId55" Type="http://schemas.openxmlformats.org/officeDocument/2006/relationships/hyperlink" Target="http://online.zakon.kz/Document/?doc_id=31224340" TargetMode="External"/><Relationship Id="rId76" Type="http://schemas.openxmlformats.org/officeDocument/2006/relationships/hyperlink" Target="http://online.zakon.kz/Document/?doc_id=30796970" TargetMode="External"/><Relationship Id="rId97" Type="http://schemas.openxmlformats.org/officeDocument/2006/relationships/hyperlink" Target="http://online.zakon.kz/Document/?doc_id=31338287" TargetMode="External"/><Relationship Id="rId104" Type="http://schemas.openxmlformats.org/officeDocument/2006/relationships/header" Target="header1.xml"/><Relationship Id="rId7" Type="http://schemas.openxmlformats.org/officeDocument/2006/relationships/hyperlink" Target="http://online.zakon.kz/Document/?doc_id=2035484" TargetMode="External"/><Relationship Id="rId71" Type="http://schemas.openxmlformats.org/officeDocument/2006/relationships/hyperlink" Target="http://online.zakon.kz/Document/?doc_id=30788512" TargetMode="External"/><Relationship Id="rId92" Type="http://schemas.openxmlformats.org/officeDocument/2006/relationships/hyperlink" Target="http://online.zakon.kz/Document/?doc_id=31038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2979</Words>
  <Characters>30143</Characters>
  <Application>Microsoft Office Word</Application>
  <DocSecurity>0</DocSecurity>
  <Lines>251</Lines>
  <Paragraphs>66</Paragraphs>
  <ScaleCrop>false</ScaleCrop>
  <Company>SPecialiST RePack</Company>
  <LinksUpToDate>false</LinksUpToDate>
  <CharactersWithSpaces>33056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07.01.2003 № 370-II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2024-01-23T12:34:00Z</dcterms:created>
  <dcterms:modified xsi:type="dcterms:W3CDTF">2024-01-23T12:34:00Z</dcterms:modified>
</cp:coreProperties>
</file>