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F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октября 2014 года № 1065 «О внесении изменений и дополнения в постановление Правительства Республики Казахстан от 13 января 2012 года № 45 «Об утверждении Правил установления квоты на привлечение иностр</w:t>
      </w:r>
      <w:r>
        <w:rPr>
          <w:rStyle w:val="s0"/>
          <w:b/>
          <w:bCs/>
        </w:rPr>
        <w:t xml:space="preserve">анной рабочей силы в Республику Казахстан,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</w:t>
      </w:r>
      <w:r>
        <w:rPr>
          <w:rStyle w:val="s0"/>
          <w:b/>
          <w:bCs/>
        </w:rPr>
        <w:t>июня 2001 года № 836 «О мерах по реализации Закона Республики Казахстан от 23 января 2001 года «О занятости населения» (с изменениями от 15.12.2016 г.) (утратило силу)</w:t>
      </w:r>
    </w:p>
    <w:p w:rsidR="00000000" w:rsidRDefault="00F64F6B">
      <w:r>
        <w:t> </w:t>
      </w:r>
    </w:p>
    <w:p w:rsidR="00000000" w:rsidRDefault="00F64F6B">
      <w:pPr>
        <w:ind w:firstLine="400"/>
        <w:jc w:val="both"/>
      </w:pPr>
      <w:r>
        <w:rPr>
          <w:rStyle w:val="s0"/>
        </w:rPr>
        <w:t>Опубликовано: «Казахстанская правда» от 14 октября 2014 г. № 200 (27821); САПП Республики Казахстан 2014 г., № 61, ст. 571</w:t>
      </w:r>
    </w:p>
    <w:p w:rsidR="00000000" w:rsidRDefault="00F64F6B">
      <w:r>
        <w:t> </w:t>
      </w:r>
    </w:p>
    <w:p w:rsidR="00000000" w:rsidRDefault="00F64F6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64F6B">
      <w:r>
        <w:t> </w:t>
      </w:r>
    </w:p>
    <w:p w:rsidR="00000000" w:rsidRDefault="00F64F6B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15.12.16 г. № 802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но не ранее 1 января 2017 года)</w:t>
      </w:r>
    </w:p>
    <w:p w:rsidR="00000000" w:rsidRDefault="00F64F6B">
      <w:pPr>
        <w:ind w:firstLine="400"/>
        <w:jc w:val="both"/>
      </w:pPr>
      <w:r>
        <w:rPr>
          <w:rStyle w:val="s0"/>
        </w:rPr>
        <w:t> </w:t>
      </w:r>
    </w:p>
    <w:p w:rsidR="00000000" w:rsidRDefault="00F64F6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января 2017 года № 15</w:t>
      </w:r>
    </w:p>
    <w:p w:rsidR="00000000" w:rsidRDefault="00F64F6B">
      <w:pPr>
        <w:ind w:firstLine="400"/>
        <w:jc w:val="both"/>
      </w:pPr>
      <w:r>
        <w:rPr>
          <w:rStyle w:val="s0"/>
        </w:rPr>
        <w:t> </w:t>
      </w:r>
    </w:p>
    <w:p w:rsidR="00000000" w:rsidRDefault="00F64F6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4F6B">
      <w:pPr>
        <w:ind w:firstLine="400"/>
        <w:jc w:val="both"/>
      </w:pPr>
      <w:r>
        <w:rPr>
          <w:rStyle w:val="s0"/>
        </w:rPr>
        <w:t> </w:t>
      </w:r>
    </w:p>
    <w:p w:rsidR="00000000" w:rsidRDefault="00F64F6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15.12.16 г.</w:t>
      </w:r>
    </w:p>
    <w:p w:rsidR="00000000" w:rsidRDefault="00F64F6B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F6B" w:rsidRDefault="00F64F6B" w:rsidP="00F64F6B">
      <w:r>
        <w:separator/>
      </w:r>
    </w:p>
  </w:endnote>
  <w:endnote w:type="continuationSeparator" w:id="0">
    <w:p w:rsidR="00F64F6B" w:rsidRDefault="00F64F6B" w:rsidP="00F64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F6B" w:rsidRDefault="00F64F6B" w:rsidP="00F64F6B">
      <w:r>
        <w:separator/>
      </w:r>
    </w:p>
  </w:footnote>
  <w:footnote w:type="continuationSeparator" w:id="0">
    <w:p w:rsidR="00F64F6B" w:rsidRDefault="00F64F6B" w:rsidP="00F64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 w:rsidP="00F6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F6B" w:rsidRPr="00F64F6B" w:rsidRDefault="00F64F6B" w:rsidP="00F6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октября 2014 года № 1065 «О внесении изменений и дополнения в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(с изменениями от 15.12.2016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F6B" w:rsidRDefault="00F64F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F6B"/>
    <w:rsid w:val="00F6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136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611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178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448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1284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октября 2014 года № 1065 «О внесении изменений и дополнения в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 и работодателям на привлечение иностранной рабочей силы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(с изменениями от 15.12.2016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2024-04-24T11:59:00Z</dcterms:created>
  <dcterms:modified xsi:type="dcterms:W3CDTF">2024-04-24T11:59:00Z</dcterms:modified>
</cp:coreProperties>
</file>