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4F0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Мемлекеттік қызмет істері жңне сыбайлас жемқорлыққа қарсы іс-қимыл агенттігінің кейбір мңселелері жңне Қазақстан Республикасы Президентінің кейбір жарлықтарына өзгерістер мен толықтырулар енгізу туралы» Қазақстан Республикасы Презид</w:t>
      </w:r>
      <w:r>
        <w:rPr>
          <w:rStyle w:val="s0"/>
          <w:b/>
          <w:bCs/>
        </w:rPr>
        <w:t>ентінің 2014 жылғы 29 тамыздағы № 900 Жарлығы (2023.31.07. берілген өзгерістермен)</w:t>
      </w:r>
    </w:p>
    <w:p w:rsidR="00000000" w:rsidRDefault="002A4F04">
      <w:pPr>
        <w:pStyle w:val="pj"/>
      </w:pPr>
      <w:r>
        <w:t> </w:t>
      </w:r>
    </w:p>
    <w:p w:rsidR="00000000" w:rsidRDefault="002A4F04">
      <w:pPr>
        <w:pStyle w:val="pj"/>
      </w:pPr>
      <w:r>
        <w:rPr>
          <w:rStyle w:val="s0"/>
        </w:rPr>
        <w:t>Жариялануы: ҚР Президенті мен ҚР Үкіметінің Актілер жинағы, 2014 ж., № 54, 532-құжат</w:t>
      </w:r>
    </w:p>
    <w:p w:rsidR="00000000" w:rsidRDefault="002A4F04">
      <w:pPr>
        <w:pStyle w:val="pj"/>
      </w:pPr>
      <w:r>
        <w:rPr>
          <w:rStyle w:val="s0"/>
        </w:rPr>
        <w:t> </w:t>
      </w:r>
    </w:p>
    <w:p w:rsidR="00000000" w:rsidRDefault="002A4F04">
      <w:pPr>
        <w:pStyle w:val="pj"/>
      </w:pPr>
      <w:r>
        <w:t>Енгізілген өзгерістер:</w:t>
      </w:r>
    </w:p>
    <w:p w:rsidR="00000000" w:rsidRDefault="002A4F04">
      <w:pPr>
        <w:pStyle w:val="pj"/>
      </w:pPr>
      <w:r>
        <w:rPr>
          <w:rStyle w:val="s0"/>
        </w:rPr>
        <w:t> </w:t>
      </w:r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2015.04.05. № 15 </w:t>
      </w:r>
      <w:hyperlink r:id="rId7" w:anchor="sub_id=800" w:history="1">
        <w:r>
          <w:rPr>
            <w:rStyle w:val="a4"/>
          </w:rPr>
          <w:t>Жарлығымен</w:t>
        </w:r>
      </w:hyperlink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150 </w:t>
      </w:r>
      <w:hyperlink r:id="rId8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жылғы 1 қаңтардан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151 </w:t>
      </w:r>
      <w:hyperlink r:id="rId9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152 </w:t>
      </w:r>
      <w:hyperlink r:id="rId10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156 </w:t>
      </w:r>
      <w:hyperlink r:id="rId11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ж. 1 қаңтар</w:t>
      </w:r>
      <w:r>
        <w:rPr>
          <w:rStyle w:val="s0"/>
        </w:rPr>
        <w:t>дан бастап қолданысқа енгізілді)</w:t>
      </w:r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158 </w:t>
      </w:r>
      <w:hyperlink r:id="rId12" w:anchor="sub_id=100" w:history="1">
        <w:r>
          <w:rPr>
            <w:rStyle w:val="a4"/>
          </w:rPr>
          <w:t>Жарлығымен</w:t>
        </w:r>
      </w:hyperlink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470 </w:t>
      </w:r>
      <w:hyperlink r:id="rId13" w:anchor="sub_id=11" w:history="1">
        <w:r>
          <w:rPr>
            <w:rStyle w:val="a4"/>
          </w:rPr>
          <w:t>Жарлығымен</w:t>
        </w:r>
      </w:hyperlink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14" w:anchor="sub_id=1" w:history="1">
        <w:r>
          <w:rPr>
            <w:rStyle w:val="a4"/>
          </w:rPr>
          <w:t>Жарлығымен</w:t>
        </w:r>
      </w:hyperlink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2019.12.02. № 838 </w:t>
      </w:r>
      <w:hyperlink r:id="rId15" w:anchor="sub_id=2" w:history="1">
        <w:r>
          <w:rPr>
            <w:rStyle w:val="a4"/>
          </w:rPr>
          <w:t>Жарлығымен</w:t>
        </w:r>
      </w:hyperlink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2023.30.05. № 238 </w:t>
      </w:r>
      <w:hyperlink r:id="rId16" w:anchor="sub_id=1" w:history="1">
        <w:r>
          <w:rPr>
            <w:rStyle w:val="a4"/>
          </w:rPr>
          <w:t>Жарлығымен</w:t>
        </w:r>
      </w:hyperlink>
    </w:p>
    <w:p w:rsidR="00000000" w:rsidRDefault="002A4F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7" w:anchor="sub_id=1" w:history="1">
        <w:r>
          <w:rPr>
            <w:rStyle w:val="a4"/>
          </w:rPr>
          <w:t>Жарлығымен</w:t>
        </w:r>
      </w:hyperlink>
    </w:p>
    <w:p w:rsidR="00000000" w:rsidRDefault="002A4F04">
      <w:pPr>
        <w:pStyle w:val="pj"/>
      </w:pPr>
      <w:r>
        <w:rPr>
          <w:rStyle w:val="s0"/>
        </w:rPr>
        <w:t> </w:t>
      </w:r>
    </w:p>
    <w:p w:rsidR="00000000" w:rsidRDefault="002A4F04">
      <w:pPr>
        <w:pStyle w:val="pj"/>
      </w:pPr>
      <w:r>
        <w:rPr>
          <w:rStyle w:val="s0"/>
        </w:rPr>
        <w:t>Бұрынғы редакциялар:</w:t>
      </w:r>
    </w:p>
    <w:p w:rsidR="00000000" w:rsidRDefault="002A4F04">
      <w:pPr>
        <w:pStyle w:val="pj"/>
      </w:pPr>
      <w:r>
        <w:rPr>
          <w:rStyle w:val="s0"/>
        </w:rPr>
        <w:t> </w:t>
      </w:r>
    </w:p>
    <w:p w:rsidR="00000000" w:rsidRDefault="002A4F04">
      <w:pPr>
        <w:pStyle w:val="pj"/>
      </w:pPr>
      <w:r>
        <w:rPr>
          <w:rStyle w:val="s0"/>
        </w:rPr>
        <w:t xml:space="preserve">2015 ж. 4 мамырға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2A4F04">
      <w:pPr>
        <w:pStyle w:val="pj"/>
      </w:pPr>
      <w:r>
        <w:rPr>
          <w:rStyle w:val="s0"/>
        </w:rPr>
        <w:t xml:space="preserve">2015 ж. 29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2A4F04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2A4F04">
      <w:pPr>
        <w:pStyle w:val="pj"/>
      </w:pPr>
      <w:r>
        <w:rPr>
          <w:rStyle w:val="s0"/>
        </w:rPr>
        <w:t xml:space="preserve">2018 ж. 5 мамырға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2A4F04">
      <w:pPr>
        <w:pStyle w:val="pj"/>
      </w:pPr>
      <w:r>
        <w:rPr>
          <w:rStyle w:val="s0"/>
        </w:rPr>
        <w:t>2019 ж. 12 ақпанға дейін</w:t>
      </w:r>
      <w:r>
        <w:rPr>
          <w:rStyle w:val="s0"/>
        </w:rPr>
        <w:t xml:space="preserve">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2A4F04">
      <w:pPr>
        <w:pStyle w:val="pj"/>
      </w:pPr>
      <w:r>
        <w:rPr>
          <w:rStyle w:val="s0"/>
        </w:rPr>
        <w:t xml:space="preserve">2023 ж. 30 мамырға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2A4F04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A4F04">
      <w:pPr>
        <w:pStyle w:val="pj"/>
      </w:pPr>
      <w:r>
        <w:t> </w:t>
      </w:r>
    </w:p>
    <w:p w:rsidR="00000000" w:rsidRDefault="002A4F04">
      <w:pPr>
        <w:pStyle w:val="pj"/>
      </w:pPr>
      <w:r>
        <w:rPr>
          <w:rStyle w:val="s0"/>
        </w:rPr>
        <w:t> </w:t>
      </w:r>
    </w:p>
    <w:p w:rsidR="00000000" w:rsidRDefault="002A4F04">
      <w:pPr>
        <w:pStyle w:val="pj"/>
      </w:pPr>
      <w:r>
        <w:rPr>
          <w:rStyle w:val="s0"/>
        </w:rPr>
        <w:t> </w:t>
      </w:r>
    </w:p>
    <w:p w:rsidR="00000000" w:rsidRDefault="002A4F04">
      <w:pPr>
        <w:pStyle w:val="pj"/>
      </w:pPr>
      <w:r>
        <w:rPr>
          <w:rStyle w:val="s0"/>
        </w:rPr>
        <w:t> </w:t>
      </w:r>
    </w:p>
    <w:p w:rsidR="00000000" w:rsidRDefault="002A4F04">
      <w:pPr>
        <w:pStyle w:val="pj"/>
      </w:pPr>
      <w:r>
        <w:rPr>
          <w:rStyle w:val="s0"/>
        </w:rPr>
        <w:t> </w:t>
      </w:r>
    </w:p>
    <w:p w:rsidR="00000000" w:rsidRDefault="002A4F04">
      <w:pPr>
        <w:pStyle w:val="pj"/>
      </w:pPr>
      <w:r>
        <w:rPr>
          <w:rStyle w:val="s0"/>
        </w:rPr>
        <w:t> </w:t>
      </w:r>
    </w:p>
    <w:p w:rsidR="00000000" w:rsidRDefault="002A4F04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F04" w:rsidRDefault="002A4F04" w:rsidP="002A4F04">
      <w:r>
        <w:separator/>
      </w:r>
    </w:p>
  </w:endnote>
  <w:endnote w:type="continuationSeparator" w:id="0">
    <w:p w:rsidR="002A4F04" w:rsidRDefault="002A4F04" w:rsidP="002A4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F04" w:rsidRDefault="002A4F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F04" w:rsidRDefault="002A4F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F04" w:rsidRDefault="002A4F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F04" w:rsidRDefault="002A4F04" w:rsidP="002A4F04">
      <w:r>
        <w:separator/>
      </w:r>
    </w:p>
  </w:footnote>
  <w:footnote w:type="continuationSeparator" w:id="0">
    <w:p w:rsidR="002A4F04" w:rsidRDefault="002A4F04" w:rsidP="002A4F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F04" w:rsidRDefault="002A4F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F04" w:rsidRDefault="002A4F04" w:rsidP="002A4F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4F04" w:rsidRPr="002A4F04" w:rsidRDefault="002A4F04" w:rsidP="002A4F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Мемлекеттік қызмет істері және сыбайлас жемқорлыққа қарсы іс-қимыл агенттігінің кейбір мәселелері және Қазақстан Республикасы Президентінің кейбір жарлықтарына өзгерістер мен толықтырулар енгізу туралы» Қазақстан Республикасы Президентінің 2014 жылғы 29 тамыздағы № 900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F04" w:rsidRDefault="002A4F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4F04"/>
    <w:rsid w:val="002A4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4F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4F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4F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4F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4F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4F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4F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4F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46007" TargetMode="External"/><Relationship Id="rId13" Type="http://schemas.openxmlformats.org/officeDocument/2006/relationships/hyperlink" Target="http://online.zakon.kz/Document/?doc_id=39928447" TargetMode="External"/><Relationship Id="rId18" Type="http://schemas.openxmlformats.org/officeDocument/2006/relationships/hyperlink" Target="http://online.zakon.kz/Document/?doc_id=3862601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889135" TargetMode="External"/><Relationship Id="rId7" Type="http://schemas.openxmlformats.org/officeDocument/2006/relationships/hyperlink" Target="http://online.zakon.kz/Document/?doc_id=39811517" TargetMode="External"/><Relationship Id="rId12" Type="http://schemas.openxmlformats.org/officeDocument/2006/relationships/hyperlink" Target="http://online.zakon.kz/Document/?doc_id=37968161" TargetMode="External"/><Relationship Id="rId17" Type="http://schemas.openxmlformats.org/officeDocument/2006/relationships/hyperlink" Target="http://online.zakon.kz/Document/?doc_id=3851828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77565" TargetMode="External"/><Relationship Id="rId20" Type="http://schemas.openxmlformats.org/officeDocument/2006/relationships/hyperlink" Target="http://online.zakon.kz/Document/?doc_id=3636103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65077" TargetMode="External"/><Relationship Id="rId24" Type="http://schemas.openxmlformats.org/officeDocument/2006/relationships/hyperlink" Target="http://online.zakon.kz/Document/?doc_id=3811238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35015" TargetMode="External"/><Relationship Id="rId23" Type="http://schemas.openxmlformats.org/officeDocument/2006/relationships/hyperlink" Target="http://online.zakon.kz/Document/?doc_id=3732877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087683" TargetMode="External"/><Relationship Id="rId19" Type="http://schemas.openxmlformats.org/officeDocument/2006/relationships/hyperlink" Target="http://online.zakon.kz/Document/?doc_id=3850623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20873" TargetMode="External"/><Relationship Id="rId14" Type="http://schemas.openxmlformats.org/officeDocument/2006/relationships/hyperlink" Target="http://online.zakon.kz/Document/?doc_id=36472359" TargetMode="External"/><Relationship Id="rId22" Type="http://schemas.openxmlformats.org/officeDocument/2006/relationships/hyperlink" Target="http://online.zakon.kz/Document/?doc_id=3371701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2662</Characters>
  <Application>Microsoft Office Word</Application>
  <DocSecurity>0</DocSecurity>
  <Lines>22</Lines>
  <Paragraphs>5</Paragraphs>
  <ScaleCrop>false</ScaleCrop>
  <Company/>
  <LinksUpToDate>false</LinksUpToDate>
  <CharactersWithSpaces>2854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Мемлекеттік қызмет істері және сыбайлас жемқорлыққа қарсы іс-қимыл агенттігінің кейбір мәселелері және Қазақстан Республикасы Президентінің кейбір жарлықтарына өзгерістер мен толықтырулар енгізу туралы» Қазақстан Республикасы Президентінің 2014 жылғы 29 тамыздағы № 900 Жарлығы (2023.31.07.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2023-11-29T00:49:00Z</dcterms:created>
  <dcterms:modified xsi:type="dcterms:W3CDTF">2023-11-29T00:49:00Z</dcterms:modified>
</cp:coreProperties>
</file>