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C95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343C9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jc w:val="both"/>
      </w:pPr>
      <w:r>
        <w:rPr>
          <w:rStyle w:val="s3"/>
        </w:rPr>
        <w:t> </w:t>
      </w:r>
    </w:p>
    <w:p w:rsidR="00000000" w:rsidRDefault="00343C95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343C95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343C95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 Закона</w:t>
        </w:r>
      </w:hyperlink>
    </w:p>
    <w:p w:rsidR="00000000" w:rsidRDefault="00343C95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343C95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343C95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деятельности в сфере игорного би</w:t>
        </w:r>
        <w:r>
          <w:rPr>
            <w:rStyle w:val="a3"/>
            <w:i/>
            <w:iCs/>
            <w:bdr w:val="none" w:sz="0" w:space="0" w:color="auto" w:frame="1"/>
          </w:rPr>
          <w:t>знеса</w:t>
        </w:r>
      </w:hyperlink>
    </w:p>
    <w:p w:rsidR="00000000" w:rsidRDefault="00343C95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343C95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343C95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Лицензирование</w:t>
        </w:r>
        <w:r>
          <w:rPr>
            <w:rStyle w:val="a3"/>
            <w:i/>
            <w:iCs/>
            <w:bdr w:val="none" w:sz="0" w:space="0" w:color="auto" w:frame="1"/>
          </w:rPr>
          <w:t xml:space="preserve"> деятельности в сфере игорного бизнеса</w:t>
        </w:r>
      </w:hyperlink>
    </w:p>
    <w:p w:rsidR="00000000" w:rsidRDefault="00343C95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343C95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343C95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343C95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343C95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343C95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343C95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</w:t>
        </w:r>
        <w:r>
          <w:rPr>
            <w:rStyle w:val="a3"/>
            <w:i/>
            <w:iCs/>
            <w:bdr w:val="none" w:sz="0" w:space="0" w:color="auto" w:frame="1"/>
          </w:rPr>
          <w:t>захстан об игорном бизнесе</w:t>
        </w:r>
      </w:hyperlink>
    </w:p>
    <w:p w:rsidR="00000000" w:rsidRDefault="00343C95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343C95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343C95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343C95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343C9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</w:t>
      </w:r>
      <w:r>
        <w:rPr>
          <w:rStyle w:val="s0"/>
        </w:rPr>
        <w:t>ности в сфере игорн</w:t>
      </w:r>
      <w:r>
        <w:t>ого бизнеса.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343C9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43C95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343C95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9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не принимают участия;</w:t>
      </w:r>
    </w:p>
    <w:p w:rsidR="00000000" w:rsidRDefault="00343C95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</w:t>
      </w:r>
      <w:r>
        <w:rPr>
          <w:rStyle w:val="s0"/>
        </w:rPr>
        <w:t>ается на добровольной основе пари между организатором игорного заведения и участниками;</w:t>
      </w:r>
    </w:p>
    <w:p w:rsidR="00000000" w:rsidRDefault="00343C95">
      <w:pPr>
        <w:ind w:firstLine="400"/>
        <w:jc w:val="both"/>
      </w:pPr>
      <w:r>
        <w:rPr>
          <w:rStyle w:val="s0"/>
        </w:rPr>
        <w:t>4) легитимационные знаки — фишки, жетоны определенного номинала, заменяющие наличные деньги, реализуемые через кассы игорного заведения и используемые в игорных заведен</w:t>
      </w:r>
      <w:r>
        <w:rPr>
          <w:rStyle w:val="s0"/>
        </w:rPr>
        <w:t>иях для участия в азартных играх;</w:t>
      </w:r>
    </w:p>
    <w:p w:rsidR="00000000" w:rsidRDefault="00343C95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организации и проведения азартных игр используются игровые столы;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6) касса казино или зала игровых автоматов — место в игорном заведении, специально оборудованное организатором </w:t>
      </w:r>
      <w:r>
        <w:rPr>
          <w:rStyle w:val="s0"/>
        </w:rPr>
        <w:t>игорного заведения, где производятся услуги по размену (обмену) наличных денег на легитимационные знаки и легитимационных знаков на наличные деньги;</w:t>
      </w:r>
    </w:p>
    <w:p w:rsidR="00000000" w:rsidRDefault="00343C9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7) азартная игра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</w:t>
      </w:r>
      <w:r>
        <w:rPr>
          <w:rStyle w:val="s0"/>
        </w:rPr>
        <w:t xml:space="preserve"> принимают участие;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</w:t>
      </w:r>
      <w:r>
        <w:rPr>
          <w:rStyle w:val="s3"/>
        </w:rPr>
        <w:t xml:space="preserve">о первого официального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343C95">
      <w:pPr>
        <w:jc w:val="both"/>
      </w:pPr>
      <w:r>
        <w:rPr>
          <w:rStyle w:val="s3"/>
        </w:rPr>
        <w:t>В подпункт 8 внесены изменения в соответств</w:t>
      </w:r>
      <w:r>
        <w:rPr>
          <w:rStyle w:val="s3"/>
        </w:rPr>
        <w:t xml:space="preserve">ии с </w:t>
      </w:r>
      <w:hyperlink r:id="rId17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</w:t>
      </w:r>
      <w:r>
        <w:rPr>
          <w:rStyle w:val="s0"/>
        </w:rPr>
        <w:t xml:space="preserve"> том числе полученные в кредит и размещаемые в банках на территории Республики Казахстан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</w:t>
      </w:r>
      <w:r>
        <w:rPr>
          <w:rStyle w:val="s0"/>
        </w:rPr>
        <w:t>ановленными настоящим Законом;</w:t>
      </w:r>
    </w:p>
    <w:p w:rsidR="00000000" w:rsidRDefault="00343C95">
      <w:pPr>
        <w:jc w:val="both"/>
      </w:pPr>
      <w:r>
        <w:rPr>
          <w:rStyle w:val="s3"/>
        </w:rPr>
        <w:t xml:space="preserve">Подпункт 9 изложен в редакции </w:t>
      </w:r>
      <w:hyperlink r:id="rId2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</w:t>
      </w:r>
      <w:r>
        <w:rPr>
          <w:rStyle w:val="s3"/>
        </w:rPr>
        <w:t xml:space="preserve"> официального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техническое оборудование), используемое для проведения азартных игр и (или) пари, выигрыш которого определяется случайным образом устройством, находящимся внутри к</w:t>
      </w:r>
      <w:r>
        <w:rPr>
          <w:rStyle w:val="s0"/>
        </w:rPr>
        <w:t>орпуса такого игорного оборудования, без участия организатора игорного бизнеса или его работников;</w:t>
      </w:r>
    </w:p>
    <w:p w:rsidR="00000000" w:rsidRDefault="00343C95">
      <w:pPr>
        <w:ind w:firstLine="400"/>
        <w:jc w:val="both"/>
      </w:pPr>
      <w:r>
        <w:rPr>
          <w:rStyle w:val="s0"/>
        </w:rPr>
        <w:t>10) зал игровых автоматов — игорное заведение, в котором для организации и проведения азартных игр используются только игровые автоматы;</w:t>
      </w:r>
    </w:p>
    <w:p w:rsidR="00000000" w:rsidRDefault="00343C95">
      <w:pPr>
        <w:ind w:firstLine="400"/>
        <w:jc w:val="both"/>
      </w:pPr>
      <w:r>
        <w:rPr>
          <w:rStyle w:val="s0"/>
        </w:rPr>
        <w:t>11) игорный бизнес —</w:t>
      </w:r>
      <w:r>
        <w:rPr>
          <w:rStyle w:val="s0"/>
        </w:rPr>
        <w:t xml:space="preserve"> предпринимательская деятельность, связанная с организацией и проведением азартных игр и (или) пари;</w:t>
      </w:r>
    </w:p>
    <w:p w:rsidR="00000000" w:rsidRDefault="00343C9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" w:anchor="sub_id=10012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12) организатор игорного бизнеса - юридическое лицо, осуществляющее организацию и проведение азартных игр и (или) пари в соответствии с требованиями, установленными законодательством Республики Казахстан;</w:t>
      </w:r>
    </w:p>
    <w:p w:rsidR="00000000" w:rsidRDefault="00343C95">
      <w:pPr>
        <w:jc w:val="both"/>
      </w:pPr>
      <w:r>
        <w:rPr>
          <w:rStyle w:val="s3"/>
        </w:rPr>
        <w:t xml:space="preserve">Подпункт 13 изложен в редакции </w:t>
      </w:r>
      <w:hyperlink r:id="rId28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13) уполномоченный орган в сфере игорного бизнеса (далее - уполномоченный орган) - </w:t>
      </w:r>
      <w:hyperlink w:anchor="sub8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и контроль в сфере</w:t>
      </w:r>
      <w:r>
        <w:rPr>
          <w:rStyle w:val="s0"/>
        </w:rPr>
        <w:t xml:space="preserve"> игорного бизнеса;</w:t>
      </w:r>
    </w:p>
    <w:p w:rsidR="00000000" w:rsidRDefault="00343C95">
      <w:pPr>
        <w:ind w:firstLine="400"/>
        <w:jc w:val="both"/>
      </w:pPr>
      <w:r>
        <w:rPr>
          <w:rStyle w:val="s0"/>
        </w:rPr>
        <w:t>14) игорное оборудование — устройства или приспособления, предназначенные и используемые для проведения азартных игр и (или) пари;</w:t>
      </w:r>
    </w:p>
    <w:p w:rsidR="00000000" w:rsidRDefault="00343C95">
      <w:pPr>
        <w:jc w:val="both"/>
      </w:pPr>
      <w:r>
        <w:rPr>
          <w:rStyle w:val="s3"/>
        </w:rPr>
        <w:t xml:space="preserve">Подпункт 15 изложен в редакции </w:t>
      </w:r>
      <w:hyperlink r:id="rId30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1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настоящим Законом, азартные игры и (или) пари, предусматривающие получение выигрыша;</w:t>
      </w:r>
    </w:p>
    <w:p w:rsidR="00000000" w:rsidRDefault="00343C95">
      <w:pPr>
        <w:ind w:firstLine="400"/>
        <w:jc w:val="both"/>
      </w:pPr>
      <w:r>
        <w:rPr>
          <w:rStyle w:val="s0"/>
        </w:rPr>
        <w:t>16) игровой стол — игорное оборудование, предназн</w:t>
      </w:r>
      <w:r>
        <w:rPr>
          <w:rStyle w:val="s0"/>
        </w:rPr>
        <w:t>аченное для проведения азартных игр с участием игрока (игроков) и одним представителем казино;</w:t>
      </w:r>
    </w:p>
    <w:p w:rsidR="00000000" w:rsidRDefault="00343C95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</w:t>
      </w:r>
      <w:r>
        <w:rPr>
          <w:rStyle w:val="s3"/>
        </w:rPr>
        <w:t xml:space="preserve">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в режиме реального времени как в однопо</w:t>
      </w:r>
      <w:r>
        <w:rPr>
          <w:rStyle w:val="s0"/>
        </w:rPr>
        <w:t>льзовательском режиме, так и в многопользовательском режиме, и предусматривающий получение выигрышей;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</w:t>
      </w:r>
      <w:r>
        <w:rPr>
          <w:rStyle w:val="s3"/>
        </w:rPr>
        <w:t xml:space="preserve">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7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" w:anchor="sub_id=100017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17-1) заявитель - юридическое лицо, обратившееся в уполномоченный орган с заявлением о выд</w:t>
      </w:r>
      <w:r>
        <w:rPr>
          <w:rStyle w:val="s0"/>
        </w:rPr>
        <w:t>аче лицензии на право занятия деятельностью в сфере игорного бизнеса в Республике Казахстан;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9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17-2) ставка — сумма денег, передаваемых участником азартной игры и (или) пари </w:t>
      </w:r>
      <w:r>
        <w:rPr>
          <w:rStyle w:val="s0"/>
        </w:rPr>
        <w:t>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343C95">
      <w:pPr>
        <w:ind w:firstLine="400"/>
        <w:jc w:val="both"/>
      </w:pPr>
      <w:r>
        <w:rPr>
          <w:rStyle w:val="s0"/>
        </w:rPr>
        <w:t>18) тотализатор — игорное заведение, в котором заключается пари между участниками п</w:t>
      </w:r>
      <w:r>
        <w:rPr>
          <w:rStyle w:val="s0"/>
        </w:rPr>
        <w:t>ри посредничестве организатора игорного заведения;</w:t>
      </w:r>
    </w:p>
    <w:p w:rsidR="00000000" w:rsidRDefault="00343C95">
      <w:pPr>
        <w:jc w:val="both"/>
      </w:pPr>
      <w:r>
        <w:rPr>
          <w:rStyle w:val="s3"/>
        </w:rPr>
        <w:t xml:space="preserve">Подпункт 19 изложен в редакции </w:t>
      </w:r>
      <w:hyperlink r:id="rId41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</w:t>
      </w:r>
      <w:r>
        <w:rPr>
          <w:rStyle w:val="s3"/>
        </w:rPr>
        <w:t xml:space="preserve">дня после его первого официального </w:t>
      </w:r>
      <w:hyperlink r:id="rId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5" w:history="1">
        <w:r>
          <w:rPr>
            <w:rStyle w:val="a3"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информационно-коммуникационных сетей;</w:t>
      </w:r>
    </w:p>
    <w:p w:rsidR="00000000" w:rsidRDefault="00343C95">
      <w:pPr>
        <w:ind w:firstLine="400"/>
        <w:jc w:val="both"/>
      </w:pPr>
      <w:r>
        <w:rPr>
          <w:rStyle w:val="s0"/>
        </w:rPr>
        <w:t>20) Исключен в соответ</w:t>
      </w:r>
      <w:r>
        <w:rPr>
          <w:rStyle w:val="s0"/>
        </w:rPr>
        <w:t xml:space="preserve">ствии с </w:t>
      </w:r>
      <w:hyperlink r:id="rId46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4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jc w:val="both"/>
      </w:pPr>
      <w:r>
        <w:rPr>
          <w:rStyle w:val="s3"/>
        </w:rPr>
        <w:t xml:space="preserve">Подпункт 21 изложен в редакции </w:t>
      </w:r>
      <w:hyperlink r:id="rId49" w:anchor="sub_id=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азартной игры и (или) пари при наступлении резуль</w:t>
      </w:r>
      <w:r>
        <w:rPr>
          <w:rStyle w:val="s0"/>
        </w:rPr>
        <w:t>тата азартной игры и (или) пари, предусмотренного правилами, установленными организатором игорного бизнеса.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игорном бизнесе основывается на </w:t>
      </w:r>
      <w:hyperlink r:id="rId5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43C95">
      <w:pPr>
        <w:ind w:firstLine="400"/>
        <w:jc w:val="both"/>
      </w:pPr>
      <w:r>
        <w:rPr>
          <w:rStyle w:val="s0"/>
        </w:rPr>
        <w:t>2. Если ме</w:t>
      </w:r>
      <w:r>
        <w:rPr>
          <w:rStyle w:val="s0"/>
        </w:rPr>
        <w:t>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343C95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343C95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343C95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</w:t>
      </w:r>
      <w:r>
        <w:rPr>
          <w:rStyle w:val="s0"/>
        </w:rPr>
        <w:t>гры и (или) пари;</w:t>
      </w:r>
    </w:p>
    <w:p w:rsidR="00000000" w:rsidRDefault="00343C95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343C9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</w:t>
      </w:r>
      <w:r>
        <w:rPr>
          <w:rStyle w:val="s3"/>
        </w:rPr>
        <w:t xml:space="preserve">введен в действие по истечении двадцати одного календарного дня после его первого официального </w:t>
      </w:r>
      <w:hyperlink r:id="rId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организацию и проведение лотерей, а также деятельность, связанную с оказанием услуг с использованием игровых автоматов без выигрыша, </w:t>
      </w:r>
      <w:r>
        <w:t>проведением спортивных мероприятий, в том числе боу</w:t>
      </w:r>
      <w:r>
        <w:t>линга (кегельбана), картинга, бильярда.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343C95">
      <w:pPr>
        <w:ind w:firstLine="400"/>
        <w:jc w:val="both"/>
      </w:pPr>
      <w:r>
        <w:rPr>
          <w:rStyle w:val="s0"/>
        </w:rPr>
        <w:t>Основными принципами осуществления деятельности в сфере игорного бизнеса являются:</w:t>
      </w:r>
    </w:p>
    <w:p w:rsidR="00000000" w:rsidRDefault="00343C95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</w:t>
      </w:r>
      <w:r>
        <w:rPr>
          <w:rStyle w:val="s0"/>
        </w:rPr>
        <w:t>го бизнеса;</w:t>
      </w:r>
    </w:p>
    <w:p w:rsidR="00000000" w:rsidRDefault="00343C95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регулирование в сфере игорного бизнеса</w:t>
      </w:r>
    </w:p>
    <w:p w:rsidR="00000000" w:rsidRDefault="00343C9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" w:anchor="sub_id=1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Президент Республики Казахстан, Правительство Республики Каза</w:t>
      </w:r>
      <w:r>
        <w:rPr>
          <w:rStyle w:val="s0"/>
        </w:rPr>
        <w:t>хстан, уполномоченный орган и иные государственные органы в пределах их компетенции.</w:t>
      </w:r>
    </w:p>
    <w:p w:rsidR="00000000" w:rsidRDefault="00343C95">
      <w:pPr>
        <w:ind w:firstLine="400"/>
        <w:jc w:val="both"/>
      </w:pPr>
      <w:r>
        <w:rPr>
          <w:rStyle w:val="s0"/>
        </w:rPr>
        <w:t>2. Формами государственного регулирования деятельности в сфере игорного бизнеса являются:</w:t>
      </w:r>
    </w:p>
    <w:p w:rsidR="00000000" w:rsidRDefault="00343C95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343C95">
      <w:pPr>
        <w:ind w:firstLine="400"/>
        <w:jc w:val="both"/>
      </w:pPr>
      <w:r>
        <w:rPr>
          <w:rStyle w:val="s0"/>
        </w:rPr>
        <w:t>2) ос</w:t>
      </w:r>
      <w:r>
        <w:rPr>
          <w:rStyle w:val="s0"/>
        </w:rPr>
        <w:t>уществление лицензирования деятельности в сфере игорного бизнеса в Республике Казахстан;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343C95">
      <w:pPr>
        <w:ind w:firstLine="400"/>
        <w:jc w:val="both"/>
      </w:pPr>
      <w:r>
        <w:rPr>
          <w:rStyle w:val="s0"/>
        </w:rPr>
        <w:t>1. В Республике Казахстан</w:t>
      </w:r>
      <w:r>
        <w:rPr>
          <w:rStyle w:val="s0"/>
        </w:rPr>
        <w:t xml:space="preserve"> осуществляются следующие виды деятельности в сфере игорного бизнеса:</w:t>
      </w:r>
    </w:p>
    <w:p w:rsidR="00000000" w:rsidRDefault="00343C95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343C95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343C95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343C95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343C95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343C95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343C95">
      <w:pPr>
        <w:jc w:val="both"/>
      </w:pPr>
      <w:r>
        <w:rPr>
          <w:rStyle w:val="s3"/>
        </w:rPr>
        <w:t xml:space="preserve">Подпункт 3 изложен в редакции </w:t>
      </w:r>
      <w:hyperlink r:id="rId60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6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виде иного имущества, кроме денег;</w:t>
      </w:r>
    </w:p>
    <w:p w:rsidR="00000000" w:rsidRDefault="00343C9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3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4) установка и испол</w:t>
      </w:r>
      <w:r>
        <w:rPr>
          <w:rStyle w:val="s0"/>
        </w:rPr>
        <w:t xml:space="preserve">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65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1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9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Правительство Республики Казахстан разрабатывает основные направления государственной политики в сфере игорного бизнеса, а также выполняет иные функции, возложенные на него </w:t>
      </w:r>
      <w:hyperlink r:id="rId7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</w:t>
      </w:r>
      <w:r>
        <w:rPr>
          <w:rStyle w:val="s0"/>
        </w:rPr>
        <w:t>ами Республики Казахстан и актами Президента Республики Казахстан.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74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</w:t>
      </w:r>
      <w:r>
        <w:rPr>
          <w:rStyle w:val="s3"/>
        </w:rPr>
        <w:t xml:space="preserve">течении шести месяцев после его первого официального </w:t>
      </w:r>
      <w:hyperlink r:id="rId7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</w:t>
      </w:r>
      <w:r>
        <w:rPr>
          <w:rStyle w:val="s1"/>
        </w:rPr>
        <w:t>венных органов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1. </w:t>
      </w:r>
      <w:hyperlink r:id="rId7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43C95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343C9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0" w:anchor="sub_id=1800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81" w:anchor="sub_id=800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2) осуществляет контроль за соблюдением организаторами игорных за</w:t>
      </w:r>
      <w:r>
        <w:rPr>
          <w:rStyle w:val="s0"/>
        </w:rPr>
        <w:t xml:space="preserve">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8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преступным путем, и финансированию терроризма ;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3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13.01.14 г. № 159-V </w:t>
      </w:r>
      <w:r>
        <w:rPr>
          <w:rStyle w:val="s3"/>
        </w:rPr>
        <w:t>(</w:t>
      </w:r>
      <w:hyperlink r:id="rId8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" w:anchor="sub_id=11203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" w:anchor="sub_id=801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9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80104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90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343C95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343C95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343C9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1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2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>0 г. № 258-IV (</w:t>
      </w:r>
      <w:hyperlink r:id="rId93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7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7)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</w:t>
      </w:r>
      <w:r>
        <w:rPr>
          <w:rStyle w:val="s0"/>
        </w:rPr>
        <w:t xml:space="preserve">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343C95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9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8) осуществляет иные полномочия, </w:t>
      </w:r>
      <w:r>
        <w:rPr>
          <w:rStyle w:val="s0"/>
        </w:rPr>
        <w:t>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43C95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</w:t>
      </w:r>
      <w:r>
        <w:rPr>
          <w:rStyle w:val="s0"/>
        </w:rPr>
        <w:t>неса в пределах своей компетенции, установленной законодательными актами Республики Казахстан.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343C95">
      <w:pPr>
        <w:ind w:firstLine="400"/>
        <w:jc w:val="both"/>
      </w:pPr>
      <w:r>
        <w:rPr>
          <w:rStyle w:val="s0"/>
        </w:rPr>
        <w:t>1. Лицензирование деятельности в сфере игорного бизнеса осуществляется в соответствии с настоящи</w:t>
      </w:r>
      <w:r>
        <w:rPr>
          <w:rStyle w:val="s0"/>
        </w:rPr>
        <w:t xml:space="preserve">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1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343C95">
      <w:pPr>
        <w:jc w:val="both"/>
      </w:pPr>
      <w:r>
        <w:rPr>
          <w:rStyle w:val="s3"/>
        </w:rPr>
        <w:t xml:space="preserve">Пункт 2 изложен в редакции </w:t>
      </w:r>
      <w:hyperlink r:id="rId102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2. Деятельность в сфере игорного бизнеса осуществляется на основании </w:t>
      </w:r>
      <w:hyperlink r:id="rId105" w:history="1">
        <w:r>
          <w:rPr>
            <w:rStyle w:val="a3"/>
          </w:rPr>
          <w:t>лицензий</w:t>
        </w:r>
      </w:hyperlink>
      <w:r>
        <w:rPr>
          <w:rStyle w:val="s0"/>
        </w:rPr>
        <w:t>, выдаваемых заявителю, на каждое игорное заведение сроком на десять лет.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3. Размер, порядок исчисления и уплаты лицензионного сбора определяются в соответствии с </w:t>
      </w:r>
      <w:hyperlink r:id="rId106" w:anchor="sub_id=4690000" w:history="1">
        <w:r>
          <w:rPr>
            <w:rStyle w:val="a3"/>
          </w:rPr>
          <w:t>налоговы</w:t>
        </w:r>
        <w:r>
          <w:rPr>
            <w:rStyle w:val="a3"/>
          </w:rPr>
          <w:t>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7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</w:t>
      </w:r>
      <w:r>
        <w:rPr>
          <w:rStyle w:val="s3"/>
        </w:rPr>
        <w:t xml:space="preserve">ного дня после его первого официального </w:t>
      </w:r>
      <w:hyperlink r:id="rId10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09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</w:t>
      </w:r>
      <w:r>
        <w:rPr>
          <w:rStyle w:val="s3"/>
        </w:rPr>
        <w:t>(</w:t>
      </w:r>
      <w:hyperlink r:id="rId110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343C95">
      <w:pPr>
        <w:autoSpaceDE w:val="0"/>
        <w:autoSpaceDN w:val="0"/>
        <w:ind w:firstLine="400"/>
        <w:jc w:val="both"/>
      </w:pPr>
      <w:r>
        <w:t>Налогообложение орга</w:t>
      </w:r>
      <w:r>
        <w:t xml:space="preserve">низаторов игорного бизнеса и выигрышей осуществляется в соответствии с </w:t>
      </w:r>
      <w:hyperlink r:id="rId111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343C9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области в </w:t>
      </w:r>
      <w:hyperlink r:id="rId112" w:history="1">
        <w:r>
          <w:rPr>
            <w:rStyle w:val="a3"/>
          </w:rPr>
          <w:t>пределах территорий, определ</w:t>
        </w:r>
        <w:r>
          <w:rPr>
            <w:rStyle w:val="a3"/>
          </w:rPr>
          <w:t>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343C95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343C95">
      <w:pPr>
        <w:jc w:val="both"/>
      </w:pPr>
      <w:r>
        <w:rPr>
          <w:rStyle w:val="s3"/>
        </w:rPr>
        <w:t xml:space="preserve">Пункт 3 изложен в редакции </w:t>
      </w:r>
      <w:hyperlink r:id="rId113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опублик</w:t>
        </w:r>
        <w:r>
          <w:rPr>
            <w:rStyle w:val="a3"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11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</w:t>
      </w:r>
      <w:r>
        <w:rPr>
          <w:rStyle w:val="s0"/>
        </w:rPr>
        <w:t xml:space="preserve"> зданиях промышленных предприятий и их комплексов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культуры, аэропортов, в</w:t>
      </w:r>
      <w:r>
        <w:rPr>
          <w:rStyle w:val="s0"/>
        </w:rPr>
        <w:t>окзалов, на станциях и остановках всех видов общественного транспорта городского и пригородного сообщения.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09.11.11 г. № 490-IV</w:t>
      </w:r>
    </w:p>
    <w:p w:rsidR="00000000" w:rsidRDefault="00343C95">
      <w:pPr>
        <w:ind w:firstLine="400"/>
        <w:jc w:val="both"/>
      </w:pPr>
      <w:r>
        <w:rPr>
          <w:rStyle w:val="s0"/>
        </w:rPr>
        <w:t>4. Запрещаются предоставление здания, помещения или сооружения для открытия заведомо незаконного игорного заведения либо организации игорного бизнеса, а также предоставление игорного оборудования для осуществления (организации) з</w:t>
      </w:r>
      <w:r>
        <w:rPr>
          <w:rStyle w:val="s0"/>
        </w:rPr>
        <w:t>аведомо незаконного игорного бизнеса.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343C95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343C95">
      <w:pPr>
        <w:ind w:firstLine="400"/>
        <w:jc w:val="both"/>
      </w:pPr>
      <w:r>
        <w:rPr>
          <w:rStyle w:val="s0"/>
        </w:rPr>
        <w:t>2. В зале игровых автоматов должно быть уст</w:t>
      </w:r>
      <w:r>
        <w:rPr>
          <w:rStyle w:val="s0"/>
        </w:rPr>
        <w:t>ановлено не менее пятидесяти игровых автоматов.</w:t>
      </w:r>
    </w:p>
    <w:p w:rsidR="00000000" w:rsidRDefault="00343C95">
      <w:pPr>
        <w:jc w:val="both"/>
      </w:pPr>
      <w:r>
        <w:rPr>
          <w:rStyle w:val="s3"/>
        </w:rPr>
        <w:t xml:space="preserve">Пункт 3 изложен в редакции </w:t>
      </w:r>
      <w:hyperlink r:id="rId117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</w:t>
      </w:r>
      <w:r>
        <w:rPr>
          <w:rStyle w:val="s3"/>
        </w:rPr>
        <w:t xml:space="preserve">сле его первого официального </w:t>
      </w:r>
      <w:hyperlink r:id="rId1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3. Каждый игровой автомат должен соответствова</w:t>
      </w:r>
      <w:r>
        <w:rPr>
          <w:rStyle w:val="s0"/>
        </w:rPr>
        <w:t xml:space="preserve">ть требованиям, установленным в отношении соответствующего игорного оборудования </w:t>
      </w:r>
      <w:hyperlink r:id="rId1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343C95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12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</w:t>
      </w:r>
      <w:r>
        <w:rPr>
          <w:rStyle w:val="s3"/>
        </w:rPr>
        <w:t>введены в действие с 1 января 2011 г.) (</w:t>
      </w:r>
      <w:hyperlink r:id="rId125" w:anchor="sub_id=1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организатором игорного бизнеса на основании п</w:t>
      </w:r>
      <w:r>
        <w:rPr>
          <w:rStyle w:val="s0"/>
        </w:rPr>
        <w:t>редъявленного документа, удостоверяющего личность,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343C95">
      <w:pPr>
        <w:ind w:firstLine="400"/>
        <w:jc w:val="both"/>
      </w:pPr>
      <w:r>
        <w:rPr>
          <w:rStyle w:val="s0"/>
        </w:rPr>
        <w:t>5. Запрещает</w:t>
      </w:r>
      <w:r>
        <w:rPr>
          <w:rStyle w:val="s0"/>
        </w:rPr>
        <w:t>ся монтаж игровых автоматов или их частей в стены, оконные и дверные проемы в казино и залах игровых автоматов.</w:t>
      </w:r>
    </w:p>
    <w:p w:rsidR="00000000" w:rsidRDefault="00343C95">
      <w:pPr>
        <w:ind w:firstLine="400"/>
        <w:jc w:val="both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процентов.</w:t>
      </w:r>
    </w:p>
    <w:p w:rsidR="00000000" w:rsidRDefault="00343C95">
      <w:pPr>
        <w:jc w:val="both"/>
      </w:pPr>
      <w:r>
        <w:rPr>
          <w:rStyle w:val="s3"/>
        </w:rPr>
        <w:t>В пункт 7 внесены изменения в соответ</w:t>
      </w:r>
      <w:r>
        <w:rPr>
          <w:rStyle w:val="s3"/>
        </w:rPr>
        <w:t xml:space="preserve">ствии с </w:t>
      </w:r>
      <w:hyperlink r:id="rId12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</w:t>
      </w:r>
      <w:r>
        <w:rPr>
          <w:rStyle w:val="s0"/>
        </w:rPr>
        <w:t>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343C9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2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 выигрыша участнику азартной игры и (или) пари организатор игорного заведения о</w:t>
      </w:r>
      <w:r>
        <w:rPr>
          <w:rStyle w:val="s0"/>
        </w:rPr>
        <w:t xml:space="preserve">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343C95">
      <w:pPr>
        <w:jc w:val="both"/>
      </w:pPr>
      <w:r>
        <w:rPr>
          <w:rStyle w:val="s3"/>
        </w:rPr>
        <w:t xml:space="preserve">Пункт 9 изложен в редакции </w:t>
      </w:r>
      <w:hyperlink r:id="rId13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игорного оборудования осуществлят</w:t>
      </w:r>
      <w:r>
        <w:rPr>
          <w:rStyle w:val="s0"/>
        </w:rPr>
        <w:t>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343C95">
      <w:pPr>
        <w:jc w:val="both"/>
      </w:pPr>
      <w:r>
        <w:rPr>
          <w:rStyle w:val="s3"/>
        </w:rPr>
        <w:t xml:space="preserve">Пункт 10 изложен в редакции </w:t>
      </w:r>
      <w:hyperlink r:id="rId135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</w:t>
      </w:r>
      <w:r>
        <w:rPr>
          <w:rStyle w:val="s3"/>
        </w:rPr>
        <w:t xml:space="preserve">7-IV (введен в действие по истечении двадцати одного календарного дня после его первого официального </w:t>
      </w:r>
      <w:hyperlink r:id="rId1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343C95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8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игорное оборудование, по</w:t>
      </w:r>
      <w:r>
        <w:rPr>
          <w:rStyle w:val="s0"/>
        </w:rPr>
        <w:t>зволяющее участникам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4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</w:t>
      </w:r>
      <w:r>
        <w:rPr>
          <w:rStyle w:val="s3"/>
        </w:rPr>
        <w:t xml:space="preserve"> г. № 157-IV (введен в действие по истечении двадцати одного календарного дня после его первого официального </w:t>
      </w:r>
      <w:hyperlink r:id="rId1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</w:t>
      </w:r>
      <w:r>
        <w:rPr>
          <w:rStyle w:val="s0"/>
        </w:rPr>
        <w:t>керской конторы или тотализатора, принимает ставки через соответствующие кассы тотализатора или букмекерской конторы и (или) электронные кассы тотализатора или букмекерской конторы.</w:t>
      </w:r>
    </w:p>
    <w:p w:rsidR="00000000" w:rsidRDefault="00343C95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43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145" w:anchor="sub_id=2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6" w:anchor="sub_id=12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autoSpaceDE w:val="0"/>
        <w:autoSpaceDN w:val="0"/>
        <w:ind w:firstLine="400"/>
        <w:jc w:val="both"/>
      </w:pPr>
      <w:r>
        <w:rPr>
          <w:rStyle w:val="s0"/>
        </w:rPr>
        <w:t xml:space="preserve">13. Организаторы игорного бизнеса обязаны соблюдать требования, установленные </w:t>
      </w:r>
      <w:hyperlink r:id="rId1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</w:t>
      </w:r>
      <w:r>
        <w:rPr>
          <w:rStyle w:val="s0"/>
        </w:rPr>
        <w:t>утем, и финансированию терроризма.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48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</w:t>
      </w:r>
      <w:r>
        <w:rPr>
          <w:rStyle w:val="s3"/>
        </w:rPr>
        <w:t xml:space="preserve">первого официального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343C95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343C95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 осуществления в</w:t>
      </w:r>
      <w:r>
        <w:rPr>
          <w:rStyle w:val="s0"/>
        </w:rPr>
        <w:t>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343C95">
      <w:pPr>
        <w:ind w:firstLine="400"/>
        <w:jc w:val="both"/>
      </w:pPr>
      <w:r>
        <w:rPr>
          <w:rStyle w:val="s0"/>
        </w:rPr>
        <w:t>2) наличие игорного оборудования н</w:t>
      </w:r>
      <w:r>
        <w:rPr>
          <w:rStyle w:val="s0"/>
        </w:rPr>
        <w:t>а праве собственности;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51" w:anchor="sub_id=2700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</w:t>
      </w:r>
      <w:r>
        <w:rPr>
          <w:rStyle w:val="s0"/>
        </w:rPr>
        <w:t>уществление охранной деятельности;</w:t>
      </w:r>
    </w:p>
    <w:p w:rsidR="00000000" w:rsidRDefault="00343C95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343C95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</w:t>
      </w:r>
      <w:r>
        <w:rPr>
          <w:rStyle w:val="s0"/>
        </w:rPr>
        <w:t>сударственном и русском языках;</w:t>
      </w:r>
    </w:p>
    <w:p w:rsidR="00000000" w:rsidRDefault="00343C95">
      <w:pPr>
        <w:ind w:firstLine="400"/>
        <w:jc w:val="both"/>
      </w:pPr>
      <w:bookmarkStart w:id="14" w:name="SUB130106"/>
      <w:bookmarkEnd w:id="14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52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</w:t>
      </w:r>
      <w:r>
        <w:rPr>
          <w:rStyle w:val="s0"/>
        </w:rPr>
        <w:t>становленных законом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343C95">
      <w:pPr>
        <w:ind w:firstLine="400"/>
        <w:jc w:val="both"/>
      </w:pPr>
      <w:r>
        <w:rPr>
          <w:rStyle w:val="s0"/>
        </w:rPr>
        <w:t>тотали</w:t>
      </w:r>
      <w:r>
        <w:rPr>
          <w:rStyle w:val="s0"/>
        </w:rPr>
        <w:t>заторов — в размере 5 000.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53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54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</w:t>
      </w:r>
      <w:r>
        <w:rPr>
          <w:rStyle w:val="s3"/>
        </w:rPr>
        <w:t xml:space="preserve">-IV (введен в действие по истечении двадцати одного календарного дня после его первого официального </w:t>
      </w:r>
      <w:hyperlink r:id="rId1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343C9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</w:t>
      </w:r>
      <w:r>
        <w:rPr>
          <w:rStyle w:val="s3"/>
        </w:rPr>
        <w:t xml:space="preserve">ти одного календарного дня после его первого официального </w:t>
      </w:r>
      <w:hyperlink r:id="rId15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деятельности, на каждое игорное заведение и размещают</w:t>
      </w:r>
      <w:r>
        <w:rPr>
          <w:rStyle w:val="s0"/>
        </w:rPr>
        <w:t>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343C9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настоящим Законом.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3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r>
        <w:rPr>
          <w:rStyle w:val="s3"/>
        </w:rPr>
        <w:t xml:space="preserve">В пункт 4 внесены изменения в соответствии с </w:t>
      </w:r>
      <w:hyperlink r:id="rId166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70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</w:t>
      </w:r>
      <w:r>
        <w:rPr>
          <w:rStyle w:val="s0"/>
        </w:rPr>
        <w:t xml:space="preserve"> игорного бизнеса, за исключением случаев, предусмотренных </w:t>
      </w:r>
      <w:hyperlink r:id="rId1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статусе судебных исполнителей.</w:t>
      </w:r>
    </w:p>
    <w:p w:rsidR="00000000" w:rsidRDefault="00343C95">
      <w:pPr>
        <w:ind w:firstLine="400"/>
        <w:jc w:val="both"/>
      </w:pPr>
      <w:r>
        <w:rPr>
          <w:rStyle w:val="s0"/>
        </w:rPr>
        <w:t>5. В случае если сумма обязат</w:t>
      </w:r>
      <w:r>
        <w:rPr>
          <w:rStyle w:val="s0"/>
        </w:rPr>
        <w:t xml:space="preserve">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</w:t>
      </w:r>
      <w:r>
        <w:rPr>
          <w:rStyle w:val="s0"/>
        </w:rPr>
        <w:t>ящим Законом для каждого вида лицензируемой деятельности.</w:t>
      </w:r>
    </w:p>
    <w:p w:rsidR="00000000" w:rsidRDefault="00343C9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</w:t>
      </w:r>
      <w:r>
        <w:rPr>
          <w:rStyle w:val="s3"/>
        </w:rPr>
        <w:t xml:space="preserve">ти одного календарного дня после его первого официального </w:t>
      </w:r>
      <w:hyperlink r:id="rId17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6. Организатор иг</w:t>
      </w:r>
      <w:r>
        <w:rPr>
          <w:rStyle w:val="s0"/>
        </w:rPr>
        <w:t>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</w:t>
      </w:r>
      <w:r>
        <w:rPr>
          <w:rStyle w:val="s1"/>
        </w:rPr>
        <w:t>ений</w:t>
      </w:r>
    </w:p>
    <w:p w:rsidR="00000000" w:rsidRDefault="00343C95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343C9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5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7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установлены в игорных заведениях на видном месте для ознакомления с н</w:t>
      </w:r>
      <w:r>
        <w:rPr>
          <w:rStyle w:val="s0"/>
        </w:rPr>
        <w:t>ими участников азартных игр и (или) пари.</w:t>
      </w:r>
    </w:p>
    <w:p w:rsidR="00000000" w:rsidRDefault="00343C95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343C95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343C95">
      <w:pPr>
        <w:jc w:val="both"/>
      </w:pPr>
      <w:r>
        <w:rPr>
          <w:rStyle w:val="s3"/>
        </w:rPr>
        <w:t xml:space="preserve">Подпункт 2 изложен в редакции </w:t>
      </w:r>
      <w:hyperlink r:id="rId178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 пари.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343C95">
      <w:pPr>
        <w:autoSpaceDE w:val="0"/>
        <w:autoSpaceDN w:val="0"/>
        <w:ind w:firstLine="400"/>
        <w:jc w:val="both"/>
      </w:pPr>
      <w:r>
        <w:t>Нарушение законодат</w:t>
      </w:r>
      <w:r>
        <w:t xml:space="preserve">ельства Республики Казахстан об игорном бизнесе влечет ответственность в соответствии с </w:t>
      </w:r>
      <w:hyperlink r:id="rId181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82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3" w:history="1">
        <w:r>
          <w:rPr>
            <w:rStyle w:val="a3"/>
            <w:i/>
            <w:iCs/>
            <w:bdr w:val="none" w:sz="0" w:space="0" w:color="auto" w:frame="1"/>
          </w:rPr>
          <w:t>оп</w:t>
        </w:r>
        <w:r>
          <w:rPr>
            <w:rStyle w:val="a3"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 xml:space="preserve">); изложена в редакции </w:t>
      </w:r>
      <w:hyperlink r:id="rId184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5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343C95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343C9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7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2. Проверка осуществляется в соответ</w:t>
      </w:r>
      <w:r>
        <w:rPr>
          <w:rStyle w:val="s0"/>
        </w:rPr>
        <w:t xml:space="preserve">ствии с </w:t>
      </w:r>
      <w:hyperlink r:id="rId1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343C95">
      <w:pPr>
        <w:ind w:firstLine="400"/>
        <w:jc w:val="both"/>
      </w:pPr>
      <w:r>
        <w:rPr>
          <w:rStyle w:val="s0"/>
        </w:rPr>
        <w:t> </w:t>
      </w:r>
    </w:p>
    <w:p w:rsidR="00000000" w:rsidRDefault="00343C95">
      <w:pPr>
        <w:jc w:val="both"/>
      </w:pPr>
      <w:bookmarkStart w:id="19" w:name="SUB16020000"/>
      <w:bookmarkEnd w:id="19"/>
      <w:r>
        <w:rPr>
          <w:rStyle w:val="s3"/>
        </w:rPr>
        <w:t>З</w:t>
      </w:r>
      <w:r>
        <w:rPr>
          <w:rStyle w:val="s3"/>
        </w:rPr>
        <w:t xml:space="preserve">акон дополнен статьей 16-2 в соответствии с </w:t>
      </w:r>
      <w:hyperlink r:id="rId189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91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2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0"/>
        </w:rPr>
        <w:t> </w:t>
      </w:r>
    </w:p>
    <w:p w:rsidR="00000000" w:rsidRDefault="00343C95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93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19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43C95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95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6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343C95">
      <w:pPr>
        <w:ind w:firstLine="400"/>
        <w:jc w:val="both"/>
      </w:pPr>
      <w:r>
        <w:rPr>
          <w:rStyle w:val="s0"/>
        </w:rPr>
        <w:t>1. Настоящий Зако</w:t>
      </w:r>
      <w:r>
        <w:rPr>
          <w:rStyle w:val="s0"/>
        </w:rPr>
        <w:t>н вводится в действие с 1 апреля 2007 года.</w:t>
      </w:r>
    </w:p>
    <w:p w:rsidR="00000000" w:rsidRDefault="00343C95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343C95">
      <w:pPr>
        <w:autoSpaceDE w:val="0"/>
        <w:autoSpaceDN w:val="0"/>
        <w:ind w:firstLine="426"/>
      </w:pPr>
      <w:r>
        <w:t> </w:t>
      </w:r>
    </w:p>
    <w:p w:rsidR="00000000" w:rsidRDefault="00343C95">
      <w:pPr>
        <w:ind w:firstLine="567"/>
      </w:pPr>
      <w:r>
        <w:rPr>
          <w:b/>
          <w:bCs/>
        </w:rPr>
        <w:t xml:space="preserve">Президент </w:t>
      </w:r>
    </w:p>
    <w:p w:rsidR="00000000" w:rsidRDefault="00343C95">
      <w:r>
        <w:rPr>
          <w:b/>
          <w:bCs/>
        </w:rPr>
        <w:t xml:space="preserve">Республики Казахстан </w:t>
      </w:r>
    </w:p>
    <w:p w:rsidR="00000000" w:rsidRDefault="00343C95">
      <w:pPr>
        <w:ind w:firstLine="567"/>
      </w:pPr>
      <w:r>
        <w:t> </w:t>
      </w:r>
    </w:p>
    <w:p w:rsidR="00000000" w:rsidRDefault="00343C95">
      <w:pPr>
        <w:ind w:firstLine="400"/>
        <w:jc w:val="both"/>
      </w:pPr>
      <w:r>
        <w:rPr>
          <w:rStyle w:val="s0"/>
          <w:b/>
          <w:bCs/>
        </w:rPr>
        <w:t>Н. НАЗ</w:t>
      </w:r>
      <w:r>
        <w:rPr>
          <w:rStyle w:val="s0"/>
          <w:b/>
          <w:bCs/>
        </w:rPr>
        <w:t>АРБАЕВ</w:t>
      </w:r>
    </w:p>
    <w:p w:rsidR="00000000" w:rsidRDefault="00343C95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343C95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343C95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343C95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97"/>
      <w:headerReference w:type="default" r:id="rId198"/>
      <w:footerReference w:type="even" r:id="rId199"/>
      <w:footerReference w:type="default" r:id="rId200"/>
      <w:headerReference w:type="first" r:id="rId201"/>
      <w:footerReference w:type="first" r:id="rId2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C95" w:rsidRDefault="00343C95" w:rsidP="00343C95">
      <w:r>
        <w:separator/>
      </w:r>
    </w:p>
  </w:endnote>
  <w:endnote w:type="continuationSeparator" w:id="0">
    <w:p w:rsidR="00343C95" w:rsidRDefault="00343C95" w:rsidP="00343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95" w:rsidRDefault="00343C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95" w:rsidRDefault="00343C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95" w:rsidRDefault="00343C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C95" w:rsidRDefault="00343C95" w:rsidP="00343C95">
      <w:r>
        <w:separator/>
      </w:r>
    </w:p>
  </w:footnote>
  <w:footnote w:type="continuationSeparator" w:id="0">
    <w:p w:rsidR="00343C95" w:rsidRDefault="00343C95" w:rsidP="00343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95" w:rsidRDefault="00343C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95" w:rsidRDefault="00343C95" w:rsidP="00343C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C95" w:rsidRPr="00343C95" w:rsidRDefault="00343C95" w:rsidP="00343C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Об игорном бизнесе (с изменениями и дополнениями по состоянию на 29.09.2014 г.) (редакция от 29.09.2014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95" w:rsidRDefault="00343C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C95"/>
    <w:rsid w:val="00343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3C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C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C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C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3C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C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C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C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4385" TargetMode="External"/><Relationship Id="rId21" Type="http://schemas.openxmlformats.org/officeDocument/2006/relationships/hyperlink" Target="http://online.zakon.kz/Document/?doc_id=30414386" TargetMode="External"/><Relationship Id="rId42" Type="http://schemas.openxmlformats.org/officeDocument/2006/relationships/hyperlink" Target="http://online.zakon.kz/Document/?doc_id=30414386" TargetMode="External"/><Relationship Id="rId63" Type="http://schemas.openxmlformats.org/officeDocument/2006/relationships/hyperlink" Target="http://online.zakon.kz/Document/?doc_id=30414385" TargetMode="External"/><Relationship Id="rId84" Type="http://schemas.openxmlformats.org/officeDocument/2006/relationships/hyperlink" Target="http://online.zakon.kz/Document/?doc_id=31492880" TargetMode="External"/><Relationship Id="rId138" Type="http://schemas.openxmlformats.org/officeDocument/2006/relationships/hyperlink" Target="http://online.zakon.kz/Document/?doc_id=30414385" TargetMode="External"/><Relationship Id="rId159" Type="http://schemas.openxmlformats.org/officeDocument/2006/relationships/hyperlink" Target="http://online.zakon.kz/Document/?doc_id=30419567" TargetMode="External"/><Relationship Id="rId170" Type="http://schemas.openxmlformats.org/officeDocument/2006/relationships/hyperlink" Target="http://online.zakon.kz/Document/?doc_id=31494863" TargetMode="External"/><Relationship Id="rId191" Type="http://schemas.openxmlformats.org/officeDocument/2006/relationships/hyperlink" Target="http://online.zakon.kz/Document/?doc_id=30448496" TargetMode="External"/><Relationship Id="rId107" Type="http://schemas.openxmlformats.org/officeDocument/2006/relationships/hyperlink" Target="http://online.zakon.kz/Document/?doc_id=30414385" TargetMode="External"/><Relationship Id="rId11" Type="http://schemas.openxmlformats.org/officeDocument/2006/relationships/hyperlink" Target="http://online.zakon.kz/Document/?doc_id=30419567" TargetMode="External"/><Relationship Id="rId32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089896" TargetMode="External"/><Relationship Id="rId74" Type="http://schemas.openxmlformats.org/officeDocument/2006/relationships/hyperlink" Target="http://online.zakon.kz/Document/?doc_id=30467054" TargetMode="External"/><Relationship Id="rId128" Type="http://schemas.openxmlformats.org/officeDocument/2006/relationships/hyperlink" Target="http://online.zakon.kz/Document/?doc_id=30419567" TargetMode="External"/><Relationship Id="rId149" Type="http://schemas.openxmlformats.org/officeDocument/2006/relationships/hyperlink" Target="http://online.zakon.kz/Document/?doc_id=3041438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6629" TargetMode="External"/><Relationship Id="rId160" Type="http://schemas.openxmlformats.org/officeDocument/2006/relationships/hyperlink" Target="http://online.zakon.kz/Document/?doc_id=30414385" TargetMode="External"/><Relationship Id="rId181" Type="http://schemas.openxmlformats.org/officeDocument/2006/relationships/hyperlink" Target="http://online.zakon.kz/Document/?link_id=1002187783" TargetMode="External"/><Relationship Id="rId22" Type="http://schemas.openxmlformats.org/officeDocument/2006/relationships/hyperlink" Target="http://online.zakon.kz/Document/?doc_id=30419567" TargetMode="External"/><Relationship Id="rId43" Type="http://schemas.openxmlformats.org/officeDocument/2006/relationships/hyperlink" Target="http://online.zakon.kz/Document/?doc_id=30419567" TargetMode="External"/><Relationship Id="rId64" Type="http://schemas.openxmlformats.org/officeDocument/2006/relationships/hyperlink" Target="http://online.zakon.kz/Document/?doc_id=30414386" TargetMode="External"/><Relationship Id="rId118" Type="http://schemas.openxmlformats.org/officeDocument/2006/relationships/hyperlink" Target="http://online.zakon.kz/Document/?doc_id=30414386" TargetMode="External"/><Relationship Id="rId139" Type="http://schemas.openxmlformats.org/officeDocument/2006/relationships/hyperlink" Target="http://online.zakon.kz/Document/?doc_id=30414386" TargetMode="External"/><Relationship Id="rId85" Type="http://schemas.openxmlformats.org/officeDocument/2006/relationships/hyperlink" Target="http://online.zakon.kz/Document/?doc_id=31025535" TargetMode="External"/><Relationship Id="rId150" Type="http://schemas.openxmlformats.org/officeDocument/2006/relationships/hyperlink" Target="http://online.zakon.kz/Document/?doc_id=30419567" TargetMode="External"/><Relationship Id="rId171" Type="http://schemas.openxmlformats.org/officeDocument/2006/relationships/hyperlink" Target="http://online.zakon.kz/Document/?doc_id=30617206" TargetMode="External"/><Relationship Id="rId192" Type="http://schemas.openxmlformats.org/officeDocument/2006/relationships/hyperlink" Target="http://online.zakon.kz/Document/?doc_id=30449004" TargetMode="External"/><Relationship Id="rId12" Type="http://schemas.openxmlformats.org/officeDocument/2006/relationships/hyperlink" Target="http://online.zakon.kz/Document/?doc_id=30414385" TargetMode="External"/><Relationship Id="rId33" Type="http://schemas.openxmlformats.org/officeDocument/2006/relationships/hyperlink" Target="http://online.zakon.kz/Document/?doc_id=30414386" TargetMode="External"/><Relationship Id="rId108" Type="http://schemas.openxmlformats.org/officeDocument/2006/relationships/hyperlink" Target="http://online.zakon.kz/Document/?doc_id=30414386" TargetMode="External"/><Relationship Id="rId129" Type="http://schemas.openxmlformats.org/officeDocument/2006/relationships/hyperlink" Target="http://online.zakon.kz/Document/?doc_id=30414385" TargetMode="External"/><Relationship Id="rId54" Type="http://schemas.openxmlformats.org/officeDocument/2006/relationships/hyperlink" Target="http://online.zakon.kz/Document/?doc_id=30414385" TargetMode="External"/><Relationship Id="rId75" Type="http://schemas.openxmlformats.org/officeDocument/2006/relationships/hyperlink" Target="http://online.zakon.kz/Document/?doc_id=30467070" TargetMode="External"/><Relationship Id="rId96" Type="http://schemas.openxmlformats.org/officeDocument/2006/relationships/hyperlink" Target="http://online.zakon.kz/Document/?doc_id=31230569" TargetMode="External"/><Relationship Id="rId140" Type="http://schemas.openxmlformats.org/officeDocument/2006/relationships/hyperlink" Target="http://online.zakon.kz/Document/?doc_id=30419567" TargetMode="External"/><Relationship Id="rId161" Type="http://schemas.openxmlformats.org/officeDocument/2006/relationships/hyperlink" Target="http://online.zakon.kz/Document/?doc_id=30414386" TargetMode="External"/><Relationship Id="rId182" Type="http://schemas.openxmlformats.org/officeDocument/2006/relationships/hyperlink" Target="http://online.zakon.kz/Document/?doc_id=3041438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5" TargetMode="External"/><Relationship Id="rId119" Type="http://schemas.openxmlformats.org/officeDocument/2006/relationships/hyperlink" Target="http://online.zakon.kz/Document/?doc_id=30419567" TargetMode="External"/><Relationship Id="rId44" Type="http://schemas.openxmlformats.org/officeDocument/2006/relationships/hyperlink" Target="http://online.zakon.kz/Document/?doc_id=30414385" TargetMode="External"/><Relationship Id="rId65" Type="http://schemas.openxmlformats.org/officeDocument/2006/relationships/hyperlink" Target="http://online.zakon.kz/Document/?doc_id=30414385" TargetMode="External"/><Relationship Id="rId86" Type="http://schemas.openxmlformats.org/officeDocument/2006/relationships/hyperlink" Target="http://online.zakon.kz/Document/?doc_id=31025539" TargetMode="External"/><Relationship Id="rId130" Type="http://schemas.openxmlformats.org/officeDocument/2006/relationships/hyperlink" Target="http://online.zakon.kz/Document/?doc_id=30414386" TargetMode="External"/><Relationship Id="rId151" Type="http://schemas.openxmlformats.org/officeDocument/2006/relationships/hyperlink" Target="http://online.zakon.kz/Document/?doc_id=30087221" TargetMode="External"/><Relationship Id="rId172" Type="http://schemas.openxmlformats.org/officeDocument/2006/relationships/hyperlink" Target="http://online.zakon.kz/Document/?doc_id=30414385" TargetMode="External"/><Relationship Id="rId193" Type="http://schemas.openxmlformats.org/officeDocument/2006/relationships/hyperlink" Target="http://online.zakon.kz/Document/?doc_id=30414385" TargetMode="External"/><Relationship Id="rId13" Type="http://schemas.openxmlformats.org/officeDocument/2006/relationships/hyperlink" Target="http://online.zakon.kz/Document/?doc_id=30414386" TargetMode="External"/><Relationship Id="rId109" Type="http://schemas.openxmlformats.org/officeDocument/2006/relationships/hyperlink" Target="http://online.zakon.kz/Document/?doc_id=30788512" TargetMode="External"/><Relationship Id="rId34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0414386" TargetMode="External"/><Relationship Id="rId76" Type="http://schemas.openxmlformats.org/officeDocument/2006/relationships/hyperlink" Target="http://online.zakon.kz/Document/?doc_id=30578597" TargetMode="External"/><Relationship Id="rId97" Type="http://schemas.openxmlformats.org/officeDocument/2006/relationships/hyperlink" Target="http://online.zakon.kz/Document/?doc_id=31231704" TargetMode="External"/><Relationship Id="rId120" Type="http://schemas.openxmlformats.org/officeDocument/2006/relationships/hyperlink" Target="http://online.zakon.kz/Document/?doc_id=1051485" TargetMode="External"/><Relationship Id="rId141" Type="http://schemas.openxmlformats.org/officeDocument/2006/relationships/hyperlink" Target="http://online.zakon.kz/Document/?doc_id=30414385" TargetMode="External"/><Relationship Id="rId7" Type="http://schemas.openxmlformats.org/officeDocument/2006/relationships/hyperlink" Target="http://online.zakon.kz/Document/?doc_id=30085895" TargetMode="External"/><Relationship Id="rId162" Type="http://schemas.openxmlformats.org/officeDocument/2006/relationships/hyperlink" Target="http://online.zakon.kz/Document/?doc_id=30419567" TargetMode="External"/><Relationship Id="rId183" Type="http://schemas.openxmlformats.org/officeDocument/2006/relationships/hyperlink" Target="http://online.zakon.kz/Document/?doc_id=304143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1704" TargetMode="External"/><Relationship Id="rId24" Type="http://schemas.openxmlformats.org/officeDocument/2006/relationships/hyperlink" Target="http://online.zakon.kz/Document/?doc_id=30414386" TargetMode="External"/><Relationship Id="rId40" Type="http://schemas.openxmlformats.org/officeDocument/2006/relationships/hyperlink" Target="http://online.zakon.kz/Document/?doc_id=30414386" TargetMode="External"/><Relationship Id="rId45" Type="http://schemas.openxmlformats.org/officeDocument/2006/relationships/hyperlink" Target="http://online.zakon.kz/Document/?doc_id=30414386" TargetMode="External"/><Relationship Id="rId66" Type="http://schemas.openxmlformats.org/officeDocument/2006/relationships/hyperlink" Target="http://online.zakon.kz/Document/?doc_id=30414386" TargetMode="External"/><Relationship Id="rId87" Type="http://schemas.openxmlformats.org/officeDocument/2006/relationships/hyperlink" Target="http://online.zakon.kz/Document/?doc_id=31062111" TargetMode="External"/><Relationship Id="rId110" Type="http://schemas.openxmlformats.org/officeDocument/2006/relationships/hyperlink" Target="http://online.zakon.kz/Document/?doc_id=30797011" TargetMode="External"/><Relationship Id="rId115" Type="http://schemas.openxmlformats.org/officeDocument/2006/relationships/hyperlink" Target="http://online.zakon.kz/Document/?doc_id=30419567" TargetMode="External"/><Relationship Id="rId131" Type="http://schemas.openxmlformats.org/officeDocument/2006/relationships/hyperlink" Target="http://online.zakon.kz/Document/?doc_id=30419567" TargetMode="External"/><Relationship Id="rId136" Type="http://schemas.openxmlformats.org/officeDocument/2006/relationships/hyperlink" Target="http://online.zakon.kz/Document/?doc_id=30414386" TargetMode="External"/><Relationship Id="rId157" Type="http://schemas.openxmlformats.org/officeDocument/2006/relationships/hyperlink" Target="http://online.zakon.kz/Document/?doc_id=30414385" TargetMode="External"/><Relationship Id="rId178" Type="http://schemas.openxmlformats.org/officeDocument/2006/relationships/hyperlink" Target="http://online.zakon.kz/Document/?doc_id=30414385" TargetMode="External"/><Relationship Id="rId61" Type="http://schemas.openxmlformats.org/officeDocument/2006/relationships/hyperlink" Target="http://online.zakon.kz/Document/?doc_id=30414386" TargetMode="External"/><Relationship Id="rId82" Type="http://schemas.openxmlformats.org/officeDocument/2006/relationships/hyperlink" Target="http://online.zakon.kz/Document/?doc_id=30466908" TargetMode="External"/><Relationship Id="rId152" Type="http://schemas.openxmlformats.org/officeDocument/2006/relationships/hyperlink" Target="http://online.zakon.kz/Document/?doc_id=1026672" TargetMode="External"/><Relationship Id="rId173" Type="http://schemas.openxmlformats.org/officeDocument/2006/relationships/hyperlink" Target="http://online.zakon.kz/Document/?doc_id=30414386" TargetMode="External"/><Relationship Id="rId194" Type="http://schemas.openxmlformats.org/officeDocument/2006/relationships/hyperlink" Target="http://online.zakon.kz/Document/?doc_id=30414386" TargetMode="External"/><Relationship Id="rId199" Type="http://schemas.openxmlformats.org/officeDocument/2006/relationships/footer" Target="footer1.xml"/><Relationship Id="rId203" Type="http://schemas.openxmlformats.org/officeDocument/2006/relationships/fontTable" Target="fontTable.xml"/><Relationship Id="rId19" Type="http://schemas.openxmlformats.org/officeDocument/2006/relationships/hyperlink" Target="http://online.zakon.kz/Document/?doc_id=30419567" TargetMode="External"/><Relationship Id="rId14" Type="http://schemas.openxmlformats.org/officeDocument/2006/relationships/hyperlink" Target="http://online.zakon.kz/Document/?doc_id=30419567" TargetMode="External"/><Relationship Id="rId30" Type="http://schemas.openxmlformats.org/officeDocument/2006/relationships/hyperlink" Target="http://online.zakon.kz/Document/?doc_id=31230569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419567" TargetMode="External"/><Relationship Id="rId77" Type="http://schemas.openxmlformats.org/officeDocument/2006/relationships/hyperlink" Target="http://online.zakon.kz/Document/?doc_id=30788512" TargetMode="External"/><Relationship Id="rId100" Type="http://schemas.openxmlformats.org/officeDocument/2006/relationships/hyperlink" Target="http://online.zakon.kz/Document/?doc_id=31025539" TargetMode="External"/><Relationship Id="rId105" Type="http://schemas.openxmlformats.org/officeDocument/2006/relationships/hyperlink" Target="http://online.zakon.kz/Document/?doc_id=31321976" TargetMode="External"/><Relationship Id="rId126" Type="http://schemas.openxmlformats.org/officeDocument/2006/relationships/hyperlink" Target="http://online.zakon.kz/Document/?doc_id=30414385" TargetMode="External"/><Relationship Id="rId147" Type="http://schemas.openxmlformats.org/officeDocument/2006/relationships/hyperlink" Target="http://online.zakon.kz/Document/?doc_id=30466908" TargetMode="External"/><Relationship Id="rId168" Type="http://schemas.openxmlformats.org/officeDocument/2006/relationships/hyperlink" Target="http://online.zakon.kz/Document/?doc_id=30419567" TargetMode="External"/><Relationship Id="rId8" Type="http://schemas.openxmlformats.org/officeDocument/2006/relationships/hyperlink" Target="http://online.zakon.kz/Document/?doc_id=31548557" TargetMode="External"/><Relationship Id="rId51" Type="http://schemas.openxmlformats.org/officeDocument/2006/relationships/hyperlink" Target="http://online.zakon.kz/Document/?doc_id=30419567" TargetMode="External"/><Relationship Id="rId72" Type="http://schemas.openxmlformats.org/officeDocument/2006/relationships/hyperlink" Target="http://online.zakon.kz/Document/?doc_id=31617430" TargetMode="External"/><Relationship Id="rId93" Type="http://schemas.openxmlformats.org/officeDocument/2006/relationships/hyperlink" Target="http://online.zakon.kz/Document/?doc_id=30607573" TargetMode="External"/><Relationship Id="rId98" Type="http://schemas.openxmlformats.org/officeDocument/2006/relationships/hyperlink" Target="http://online.zakon.kz/Document/?doc_id=30914758" TargetMode="External"/><Relationship Id="rId121" Type="http://schemas.openxmlformats.org/officeDocument/2006/relationships/hyperlink" Target="http://online.zakon.kz/Document/?doc_id=30414385" TargetMode="External"/><Relationship Id="rId142" Type="http://schemas.openxmlformats.org/officeDocument/2006/relationships/hyperlink" Target="http://online.zakon.kz/Document/?doc_id=30414386" TargetMode="External"/><Relationship Id="rId163" Type="http://schemas.openxmlformats.org/officeDocument/2006/relationships/hyperlink" Target="http://online.zakon.kz/Document/?doc_id=30414385" TargetMode="External"/><Relationship Id="rId184" Type="http://schemas.openxmlformats.org/officeDocument/2006/relationships/hyperlink" Target="http://online.zakon.kz/Document/?doc_id=30448496" TargetMode="External"/><Relationship Id="rId189" Type="http://schemas.openxmlformats.org/officeDocument/2006/relationships/hyperlink" Target="http://online.zakon.kz/Document/?doc_id=3041438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9567" TargetMode="External"/><Relationship Id="rId46" Type="http://schemas.openxmlformats.org/officeDocument/2006/relationships/hyperlink" Target="http://online.zakon.kz/Document/?doc_id=30414385" TargetMode="External"/><Relationship Id="rId67" Type="http://schemas.openxmlformats.org/officeDocument/2006/relationships/hyperlink" Target="http://online.zakon.kz/Document/?doc_id=30419567" TargetMode="External"/><Relationship Id="rId116" Type="http://schemas.openxmlformats.org/officeDocument/2006/relationships/hyperlink" Target="http://online.zakon.kz/Document/?doc_id=31081671" TargetMode="External"/><Relationship Id="rId137" Type="http://schemas.openxmlformats.org/officeDocument/2006/relationships/hyperlink" Target="http://online.zakon.kz/Document/?doc_id=30419567" TargetMode="External"/><Relationship Id="rId158" Type="http://schemas.openxmlformats.org/officeDocument/2006/relationships/hyperlink" Target="http://online.zakon.kz/Document/?doc_id=30414386" TargetMode="External"/><Relationship Id="rId20" Type="http://schemas.openxmlformats.org/officeDocument/2006/relationships/hyperlink" Target="http://online.zakon.kz/Document/?doc_id=30414385" TargetMode="External"/><Relationship Id="rId41" Type="http://schemas.openxmlformats.org/officeDocument/2006/relationships/hyperlink" Target="http://online.zakon.kz/Document/?doc_id=30414385" TargetMode="External"/><Relationship Id="rId62" Type="http://schemas.openxmlformats.org/officeDocument/2006/relationships/hyperlink" Target="http://online.zakon.kz/Document/?doc_id=30419567" TargetMode="External"/><Relationship Id="rId83" Type="http://schemas.openxmlformats.org/officeDocument/2006/relationships/hyperlink" Target="http://online.zakon.kz/Document/?doc_id=31492344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414385" TargetMode="External"/><Relationship Id="rId153" Type="http://schemas.openxmlformats.org/officeDocument/2006/relationships/hyperlink" Target="http://online.zakon.kz/Document/?doc_id=30551193" TargetMode="External"/><Relationship Id="rId174" Type="http://schemas.openxmlformats.org/officeDocument/2006/relationships/hyperlink" Target="http://online.zakon.kz/Document/?doc_id=30419567" TargetMode="External"/><Relationship Id="rId179" Type="http://schemas.openxmlformats.org/officeDocument/2006/relationships/hyperlink" Target="http://online.zakon.kz/Document/?doc_id=30414386" TargetMode="External"/><Relationship Id="rId195" Type="http://schemas.openxmlformats.org/officeDocument/2006/relationships/hyperlink" Target="http://online.zakon.kz/Document/?doc_id=30448496" TargetMode="External"/><Relationship Id="rId190" Type="http://schemas.openxmlformats.org/officeDocument/2006/relationships/hyperlink" Target="http://online.zakon.kz/Document/?doc_id=30414386" TargetMode="External"/><Relationship Id="rId204" Type="http://schemas.openxmlformats.org/officeDocument/2006/relationships/theme" Target="theme/theme1.xml"/><Relationship Id="rId15" Type="http://schemas.openxmlformats.org/officeDocument/2006/relationships/hyperlink" Target="http://online.zakon.kz/Document/?doc_id=30414385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1025535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414386" TargetMode="External"/><Relationship Id="rId10" Type="http://schemas.openxmlformats.org/officeDocument/2006/relationships/hyperlink" Target="http://online.zakon.kz/Document/?doc_id=30414386" TargetMode="External"/><Relationship Id="rId31" Type="http://schemas.openxmlformats.org/officeDocument/2006/relationships/hyperlink" Target="http://online.zakon.kz/Document/?doc_id=31231704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1005029" TargetMode="External"/><Relationship Id="rId78" Type="http://schemas.openxmlformats.org/officeDocument/2006/relationships/hyperlink" Target="http://online.zakon.kz/Document/?doc_id=30797011" TargetMode="External"/><Relationship Id="rId94" Type="http://schemas.openxmlformats.org/officeDocument/2006/relationships/hyperlink" Target="http://online.zakon.kz/Document/?doc_id=30914768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0087221" TargetMode="External"/><Relationship Id="rId122" Type="http://schemas.openxmlformats.org/officeDocument/2006/relationships/hyperlink" Target="http://online.zakon.kz/Document/?doc_id=30414386" TargetMode="External"/><Relationship Id="rId143" Type="http://schemas.openxmlformats.org/officeDocument/2006/relationships/hyperlink" Target="http://online.zakon.kz/Document/?doc_id=30467054" TargetMode="External"/><Relationship Id="rId148" Type="http://schemas.openxmlformats.org/officeDocument/2006/relationships/hyperlink" Target="http://online.zakon.kz/Document/?doc_id=30414385" TargetMode="External"/><Relationship Id="rId164" Type="http://schemas.openxmlformats.org/officeDocument/2006/relationships/hyperlink" Target="http://online.zakon.kz/Document/?doc_id=30414386" TargetMode="External"/><Relationship Id="rId169" Type="http://schemas.openxmlformats.org/officeDocument/2006/relationships/hyperlink" Target="http://online.zakon.kz/Document/?doc_id=31494466" TargetMode="External"/><Relationship Id="rId185" Type="http://schemas.openxmlformats.org/officeDocument/2006/relationships/hyperlink" Target="http://online.zakon.kz/Document/?doc_id=304490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5" TargetMode="External"/><Relationship Id="rId180" Type="http://schemas.openxmlformats.org/officeDocument/2006/relationships/hyperlink" Target="http://online.zakon.kz/Document/?doc_id=30419567" TargetMode="External"/><Relationship Id="rId26" Type="http://schemas.openxmlformats.org/officeDocument/2006/relationships/hyperlink" Target="http://online.zakon.kz/Document/?doc_id=31230569" TargetMode="External"/><Relationship Id="rId47" Type="http://schemas.openxmlformats.org/officeDocument/2006/relationships/hyperlink" Target="http://online.zakon.kz/Document/?doc_id=30414386" TargetMode="External"/><Relationship Id="rId68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1617430" TargetMode="External"/><Relationship Id="rId112" Type="http://schemas.openxmlformats.org/officeDocument/2006/relationships/hyperlink" Target="http://online.zakon.kz/Document/?link_id=1001301195" TargetMode="External"/><Relationship Id="rId133" Type="http://schemas.openxmlformats.org/officeDocument/2006/relationships/hyperlink" Target="http://online.zakon.kz/Document/?doc_id=30414386" TargetMode="External"/><Relationship Id="rId154" Type="http://schemas.openxmlformats.org/officeDocument/2006/relationships/hyperlink" Target="http://online.zakon.kz/Document/?doc_id=30414385" TargetMode="External"/><Relationship Id="rId175" Type="http://schemas.openxmlformats.org/officeDocument/2006/relationships/hyperlink" Target="http://online.zakon.kz/Document/?doc_id=30414385" TargetMode="External"/><Relationship Id="rId196" Type="http://schemas.openxmlformats.org/officeDocument/2006/relationships/hyperlink" Target="http://online.zakon.kz/Document/?doc_id=30449004" TargetMode="External"/><Relationship Id="rId200" Type="http://schemas.openxmlformats.org/officeDocument/2006/relationships/footer" Target="footer2.xml"/><Relationship Id="rId16" Type="http://schemas.openxmlformats.org/officeDocument/2006/relationships/hyperlink" Target="http://online.zakon.kz/Document/?doc_id=30414386" TargetMode="External"/><Relationship Id="rId37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1025539" TargetMode="External"/><Relationship Id="rId79" Type="http://schemas.openxmlformats.org/officeDocument/2006/relationships/hyperlink" Target="http://online.zakon.kz/Document/?doc_id=31613972" TargetMode="External"/><Relationship Id="rId102" Type="http://schemas.openxmlformats.org/officeDocument/2006/relationships/hyperlink" Target="http://online.zakon.kz/Document/?doc_id=30414385" TargetMode="External"/><Relationship Id="rId123" Type="http://schemas.openxmlformats.org/officeDocument/2006/relationships/hyperlink" Target="http://online.zakon.kz/Document/?doc_id=30419567" TargetMode="External"/><Relationship Id="rId144" Type="http://schemas.openxmlformats.org/officeDocument/2006/relationships/hyperlink" Target="http://online.zakon.kz/Document/?doc_id=30467070" TargetMode="External"/><Relationship Id="rId90" Type="http://schemas.openxmlformats.org/officeDocument/2006/relationships/hyperlink" Target="http://online.zakon.kz/Document/?doc_id=30551193" TargetMode="External"/><Relationship Id="rId165" Type="http://schemas.openxmlformats.org/officeDocument/2006/relationships/hyperlink" Target="http://online.zakon.kz/Document/?doc_id=30419567" TargetMode="External"/><Relationship Id="rId186" Type="http://schemas.openxmlformats.org/officeDocument/2006/relationships/hyperlink" Target="http://online.zakon.kz/Document/?doc_id=30914768" TargetMode="External"/><Relationship Id="rId27" Type="http://schemas.openxmlformats.org/officeDocument/2006/relationships/hyperlink" Target="http://online.zakon.kz/Document/?doc_id=31231704" TargetMode="External"/><Relationship Id="rId48" Type="http://schemas.openxmlformats.org/officeDocument/2006/relationships/hyperlink" Target="http://online.zakon.kz/Document/?doc_id=30419567" TargetMode="External"/><Relationship Id="rId69" Type="http://schemas.openxmlformats.org/officeDocument/2006/relationships/hyperlink" Target="http://online.zakon.kz/Document/?doc_id=31025539" TargetMode="External"/><Relationship Id="rId113" Type="http://schemas.openxmlformats.org/officeDocument/2006/relationships/hyperlink" Target="http://online.zakon.kz/Document/?doc_id=30414385" TargetMode="External"/><Relationship Id="rId134" Type="http://schemas.openxmlformats.org/officeDocument/2006/relationships/hyperlink" Target="http://online.zakon.kz/Document/?doc_id=30419567" TargetMode="External"/><Relationship Id="rId80" Type="http://schemas.openxmlformats.org/officeDocument/2006/relationships/hyperlink" Target="http://online.zakon.kz/Document/?doc_id=31565905" TargetMode="External"/><Relationship Id="rId155" Type="http://schemas.openxmlformats.org/officeDocument/2006/relationships/hyperlink" Target="http://online.zakon.kz/Document/?doc_id=30414386" TargetMode="External"/><Relationship Id="rId176" Type="http://schemas.openxmlformats.org/officeDocument/2006/relationships/hyperlink" Target="http://online.zakon.kz/Document/?doc_id=30414386" TargetMode="External"/><Relationship Id="rId197" Type="http://schemas.openxmlformats.org/officeDocument/2006/relationships/header" Target="header1.xml"/><Relationship Id="rId201" Type="http://schemas.openxmlformats.org/officeDocument/2006/relationships/header" Target="header3.xml"/><Relationship Id="rId17" Type="http://schemas.openxmlformats.org/officeDocument/2006/relationships/hyperlink" Target="http://online.zakon.kz/Document/?doc_id=30414385" TargetMode="External"/><Relationship Id="rId38" Type="http://schemas.openxmlformats.org/officeDocument/2006/relationships/hyperlink" Target="http://online.zakon.kz/Document/?doc_id=31231704" TargetMode="External"/><Relationship Id="rId59" Type="http://schemas.openxmlformats.org/officeDocument/2006/relationships/hyperlink" Target="http://online.zakon.kz/Document/?doc_id=31062111" TargetMode="External"/><Relationship Id="rId103" Type="http://schemas.openxmlformats.org/officeDocument/2006/relationships/hyperlink" Target="http://online.zakon.kz/Document/?doc_id=30414386" TargetMode="External"/><Relationship Id="rId124" Type="http://schemas.openxmlformats.org/officeDocument/2006/relationships/hyperlink" Target="http://online.zakon.kz/Document/?doc_id=30858507" TargetMode="External"/><Relationship Id="rId70" Type="http://schemas.openxmlformats.org/officeDocument/2006/relationships/hyperlink" Target="http://online.zakon.kz/Document/?doc_id=31062111" TargetMode="External"/><Relationship Id="rId91" Type="http://schemas.openxmlformats.org/officeDocument/2006/relationships/hyperlink" Target="http://online.zakon.kz/Document/?doc_id=30448496" TargetMode="External"/><Relationship Id="rId145" Type="http://schemas.openxmlformats.org/officeDocument/2006/relationships/hyperlink" Target="http://online.zakon.kz/Document/?doc_id=31565905" TargetMode="External"/><Relationship Id="rId166" Type="http://schemas.openxmlformats.org/officeDocument/2006/relationships/hyperlink" Target="http://online.zakon.kz/Document/?doc_id=30414385" TargetMode="External"/><Relationship Id="rId187" Type="http://schemas.openxmlformats.org/officeDocument/2006/relationships/hyperlink" Target="http://online.zakon.kz/Document/?doc_id=30916629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0414385" TargetMode="External"/><Relationship Id="rId114" Type="http://schemas.openxmlformats.org/officeDocument/2006/relationships/hyperlink" Target="http://online.zakon.kz/Document/?doc_id=30414386" TargetMode="External"/><Relationship Id="rId60" Type="http://schemas.openxmlformats.org/officeDocument/2006/relationships/hyperlink" Target="http://online.zakon.kz/Document/?doc_id=30414385" TargetMode="External"/><Relationship Id="rId81" Type="http://schemas.openxmlformats.org/officeDocument/2006/relationships/hyperlink" Target="http://online.zakon.kz/Document/?doc_id=31567896" TargetMode="External"/><Relationship Id="rId135" Type="http://schemas.openxmlformats.org/officeDocument/2006/relationships/hyperlink" Target="http://online.zakon.kz/Document/?doc_id=30414385" TargetMode="External"/><Relationship Id="rId156" Type="http://schemas.openxmlformats.org/officeDocument/2006/relationships/hyperlink" Target="http://online.zakon.kz/Document/?doc_id=30419567" TargetMode="External"/><Relationship Id="rId177" Type="http://schemas.openxmlformats.org/officeDocument/2006/relationships/hyperlink" Target="http://online.zakon.kz/Document/?doc_id=30419567" TargetMode="External"/><Relationship Id="rId198" Type="http://schemas.openxmlformats.org/officeDocument/2006/relationships/header" Target="header2.xml"/><Relationship Id="rId202" Type="http://schemas.openxmlformats.org/officeDocument/2006/relationships/footer" Target="footer3.xml"/><Relationship Id="rId18" Type="http://schemas.openxmlformats.org/officeDocument/2006/relationships/hyperlink" Target="http://online.zakon.kz/Document/?doc_id=30414386" TargetMode="External"/><Relationship Id="rId39" Type="http://schemas.openxmlformats.org/officeDocument/2006/relationships/hyperlink" Target="http://online.zakon.kz/Document/?doc_id=30414385" TargetMode="External"/><Relationship Id="rId50" Type="http://schemas.openxmlformats.org/officeDocument/2006/relationships/hyperlink" Target="http://online.zakon.kz/Document/?doc_id=30414386" TargetMode="External"/><Relationship Id="rId104" Type="http://schemas.openxmlformats.org/officeDocument/2006/relationships/hyperlink" Target="http://online.zakon.kz/Document/?doc_id=30419567" TargetMode="External"/><Relationship Id="rId125" Type="http://schemas.openxmlformats.org/officeDocument/2006/relationships/hyperlink" Target="http://online.zakon.kz/Document/?doc_id=30862701" TargetMode="External"/><Relationship Id="rId146" Type="http://schemas.openxmlformats.org/officeDocument/2006/relationships/hyperlink" Target="http://online.zakon.kz/Document/?doc_id=31567896" TargetMode="External"/><Relationship Id="rId167" Type="http://schemas.openxmlformats.org/officeDocument/2006/relationships/hyperlink" Target="http://online.zakon.kz/Document/?doc_id=30414386" TargetMode="External"/><Relationship Id="rId188" Type="http://schemas.openxmlformats.org/officeDocument/2006/relationships/hyperlink" Target="http://online.zakon.kz/Document/?doc_id=30914758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06055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4252</Words>
  <Characters>43033</Characters>
  <Application>Microsoft Office Word</Application>
  <DocSecurity>0</DocSecurity>
  <Lines>358</Lines>
  <Paragraphs>94</Paragraphs>
  <ScaleCrop>false</ScaleCrop>
  <Company/>
  <LinksUpToDate>false</LinksUpToDate>
  <CharactersWithSpaces>47191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Об игорном бизнесе (с изменениями и дополнениями по состоянию на 29.09.2014 г.) (редакция от 29.09.2014 г.) (©Paragraph 2023)</dc:title>
  <dc:subject/>
  <dc:creator>Сергей М</dc:creator>
  <cp:keywords/>
  <dc:description/>
  <cp:lastModifiedBy>Сергей М</cp:lastModifiedBy>
  <cp:revision>2</cp:revision>
  <dcterms:created xsi:type="dcterms:W3CDTF">2023-08-31T11:27:00Z</dcterms:created>
  <dcterms:modified xsi:type="dcterms:W3CDTF">2023-08-31T11:27:00Z</dcterms:modified>
</cp:coreProperties>
</file>