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42886">
      <w:pPr>
        <w:jc w:val="center"/>
      </w:pPr>
      <w:bookmarkStart w:id="0" w:name="_GoBack"/>
      <w:bookmarkEnd w:id="0"/>
      <w:r>
        <w:rPr>
          <w:rStyle w:val="s1"/>
        </w:rPr>
        <w:t xml:space="preserve">К изменениям в пункт 4 </w:t>
      </w:r>
      <w:hyperlink r:id="rId7" w:anchor="sub_id=460400" w:history="1">
        <w:r>
          <w:rPr>
            <w:rStyle w:val="a3"/>
            <w:b/>
            <w:bCs/>
          </w:rPr>
          <w:t>статьи 46</w:t>
        </w:r>
      </w:hyperlink>
      <w:r>
        <w:rPr>
          <w:rStyle w:val="s1"/>
          <w:b w:val="0"/>
          <w:bCs w:val="0"/>
        </w:rPr>
        <w:t xml:space="preserve"> </w:t>
      </w:r>
      <w:r>
        <w:rPr>
          <w:rStyle w:val="s1"/>
        </w:rPr>
        <w:t>Налогового кодекса</w:t>
      </w:r>
    </w:p>
    <w:p w:rsidR="00000000" w:rsidRDefault="00542886">
      <w:pPr>
        <w:jc w:val="center"/>
      </w:pPr>
      <w:r>
        <w:t> </w:t>
      </w:r>
    </w:p>
    <w:tbl>
      <w:tblPr>
        <w:tblW w:w="5000" w:type="pct"/>
        <w:shd w:val="clear" w:color="auto" w:fill="F3F3F3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571"/>
      </w:tblGrid>
      <w:tr w:rsidR="00000000">
        <w:tc>
          <w:tcPr>
            <w:tcW w:w="5000" w:type="pct"/>
            <w:shd w:val="clear" w:color="auto" w:fill="F3F3F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2886">
            <w:pPr>
              <w:ind w:firstLine="426"/>
              <w:jc w:val="both"/>
            </w:pPr>
            <w:r>
              <w:t> </w:t>
            </w:r>
          </w:p>
          <w:p w:rsidR="00000000" w:rsidRDefault="00542886">
            <w:pPr>
              <w:ind w:firstLine="400"/>
              <w:jc w:val="both"/>
            </w:pPr>
            <w:r>
              <w:rPr>
                <w:rStyle w:val="s0"/>
              </w:rPr>
              <w:t>Из действующей редакции п.4 статьи 46 Налогового кодекса слова «по сделке (сделкам), совершенной (совершенным) с субъектом частного предпринимательства без намерения осуществлять предпринимательскую деятельность», заменены на слова «по действию (действиям)</w:t>
            </w:r>
            <w:r>
              <w:rPr>
                <w:rStyle w:val="s0"/>
              </w:rPr>
              <w:t xml:space="preserve"> по выписке счета-фактуры, совершенному (совершенным) с субъектом частного предпринимательства без фактического выполнения работ, оказания услуг, отгрузки товаров». </w:t>
            </w:r>
          </w:p>
          <w:p w:rsidR="00000000" w:rsidRDefault="00542886">
            <w:pPr>
              <w:ind w:firstLine="400"/>
              <w:jc w:val="both"/>
            </w:pPr>
            <w:r>
              <w:rPr>
                <w:rStyle w:val="s0"/>
              </w:rPr>
              <w:t>Данное изменение связано с тем, что статья 192-1,  имевшая место в Уголовном кодексе до 1.</w:t>
            </w:r>
            <w:r>
              <w:rPr>
                <w:rStyle w:val="s0"/>
              </w:rPr>
              <w:t xml:space="preserve">01.2015 года «Совершение субъектом частного предпринимательства сделки (сделок) без намерения осуществлять предпринимательскую деятельность», заменена в новом Уголовном кодексе РК на новую </w:t>
            </w:r>
            <w:hyperlink r:id="rId8" w:anchor="sub_id=2160000" w:history="1">
              <w:r>
                <w:rPr>
                  <w:rStyle w:val="a3"/>
                </w:rPr>
                <w:t>статью 216</w:t>
              </w:r>
            </w:hyperlink>
            <w:r>
              <w:rPr>
                <w:rStyle w:val="s0"/>
              </w:rPr>
              <w:t>, которая предусматривает:</w:t>
            </w:r>
          </w:p>
          <w:p w:rsidR="00000000" w:rsidRDefault="00542886">
            <w:pPr>
              <w:ind w:firstLine="400"/>
              <w:jc w:val="both"/>
            </w:pPr>
            <w:r>
              <w:rPr>
                <w:rStyle w:val="s0"/>
              </w:rPr>
              <w:t>1. Совершение субъектом частного предпринимательства действий по выписке счета-фактуры без фактического выполнения работ, оказания услуг, отгрузки товаров с целью извлечения имущественной выгоды, причи</w:t>
            </w:r>
            <w:r>
              <w:rPr>
                <w:rStyle w:val="s0"/>
              </w:rPr>
              <w:t xml:space="preserve">нившее крупный ущерб гражданину, организации или государству, </w:t>
            </w:r>
          </w:p>
          <w:p w:rsidR="00000000" w:rsidRDefault="00542886">
            <w:pPr>
              <w:ind w:firstLine="400"/>
              <w:jc w:val="both"/>
            </w:pPr>
            <w:r>
              <w:rPr>
                <w:rStyle w:val="s0"/>
              </w:rPr>
              <w:t xml:space="preserve">- наказывается штрафом в размере до 3 000 </w:t>
            </w:r>
            <w:hyperlink r:id="rId9" w:history="1">
              <w:r>
                <w:rPr>
                  <w:rStyle w:val="a3"/>
                </w:rPr>
                <w:t>МРП</w:t>
              </w:r>
            </w:hyperlink>
            <w:r>
              <w:rPr>
                <w:rStyle w:val="s0"/>
              </w:rPr>
              <w:t xml:space="preserve"> либо исправительными работами в том же размере, либо ограничением свободы на срок д</w:t>
            </w:r>
            <w:r>
              <w:rPr>
                <w:rStyle w:val="s0"/>
              </w:rPr>
              <w:t>о трех лет, либо лишением свободы на тот же срок.</w:t>
            </w:r>
          </w:p>
          <w:p w:rsidR="00000000" w:rsidRDefault="00542886">
            <w:pPr>
              <w:ind w:firstLine="400"/>
              <w:jc w:val="both"/>
            </w:pPr>
            <w:r>
              <w:rPr>
                <w:rStyle w:val="s0"/>
              </w:rPr>
              <w:t>2. Деяние, предусмотренное частью первой совершенное:</w:t>
            </w:r>
          </w:p>
          <w:p w:rsidR="00000000" w:rsidRDefault="00542886">
            <w:pPr>
              <w:ind w:firstLine="400"/>
              <w:jc w:val="both"/>
            </w:pPr>
            <w:r>
              <w:rPr>
                <w:rStyle w:val="s0"/>
              </w:rPr>
              <w:t>1) неоднократно;</w:t>
            </w:r>
          </w:p>
          <w:p w:rsidR="00000000" w:rsidRDefault="00542886">
            <w:pPr>
              <w:ind w:firstLine="400"/>
              <w:jc w:val="both"/>
            </w:pPr>
            <w:r>
              <w:rPr>
                <w:rStyle w:val="s0"/>
              </w:rPr>
              <w:t>2) группой лиц по предварительному сговору;</w:t>
            </w:r>
          </w:p>
          <w:p w:rsidR="00000000" w:rsidRDefault="00542886">
            <w:pPr>
              <w:ind w:firstLine="400"/>
              <w:jc w:val="both"/>
            </w:pPr>
            <w:r>
              <w:rPr>
                <w:rStyle w:val="s0"/>
              </w:rPr>
              <w:t>3) на сумму свыше 10 000 МРП;</w:t>
            </w:r>
          </w:p>
          <w:p w:rsidR="00000000" w:rsidRDefault="00542886">
            <w:pPr>
              <w:ind w:firstLine="400"/>
              <w:jc w:val="both"/>
            </w:pPr>
            <w:r>
              <w:rPr>
                <w:rStyle w:val="s0"/>
              </w:rPr>
              <w:t>4) лицом, уполномоченным на выполнение государственных функци</w:t>
            </w:r>
            <w:r>
              <w:rPr>
                <w:rStyle w:val="s0"/>
              </w:rPr>
              <w:t>й, либо приравненным к нему лицом, либо должностным лицом, либо лицом, занимающим ответственную государственную должность, если оно сопряжено с использованием им своего служебного положения;</w:t>
            </w:r>
          </w:p>
          <w:p w:rsidR="00000000" w:rsidRDefault="00542886">
            <w:pPr>
              <w:ind w:firstLine="400"/>
              <w:jc w:val="both"/>
            </w:pPr>
            <w:r>
              <w:rPr>
                <w:rStyle w:val="s0"/>
              </w:rPr>
              <w:t>5) путем использования лжепредприятия,</w:t>
            </w:r>
          </w:p>
          <w:p w:rsidR="00000000" w:rsidRDefault="00542886">
            <w:pPr>
              <w:ind w:firstLine="400"/>
              <w:jc w:val="both"/>
            </w:pPr>
            <w:r>
              <w:rPr>
                <w:rStyle w:val="s0"/>
              </w:rPr>
              <w:t>- наказывается штрафом в р</w:t>
            </w:r>
            <w:r>
              <w:rPr>
                <w:rStyle w:val="s0"/>
              </w:rPr>
              <w:t xml:space="preserve">азмере от 3 000 до 7 000 МРП либо исправительными работами в том же размере, либо ограничением свободы на срок от 3 до 7 лет, либо лишением свободы на тот же срок, с конфискацией имущества, </w:t>
            </w:r>
          </w:p>
          <w:p w:rsidR="00000000" w:rsidRDefault="00542886">
            <w:pPr>
              <w:ind w:firstLine="400"/>
              <w:jc w:val="both"/>
            </w:pPr>
            <w:r>
              <w:rPr>
                <w:rStyle w:val="s0"/>
              </w:rPr>
              <w:t>а в случаях, предусмотренных пунктом 4), с пожизненным лишением п</w:t>
            </w:r>
            <w:r>
              <w:rPr>
                <w:rStyle w:val="s0"/>
              </w:rPr>
              <w:t>рава занимать определенные должности или заниматься определенной деятельностью.</w:t>
            </w:r>
          </w:p>
          <w:p w:rsidR="00000000" w:rsidRDefault="00542886">
            <w:pPr>
              <w:ind w:firstLine="400"/>
              <w:jc w:val="both"/>
            </w:pPr>
            <w:r>
              <w:rPr>
                <w:rStyle w:val="s0"/>
              </w:rPr>
              <w:t xml:space="preserve">3. Деяния, предусмотренные частями первой или второй настоящей статьи, совершенные преступной группой или причинившие особо крупный ущерб, </w:t>
            </w:r>
          </w:p>
          <w:p w:rsidR="00000000" w:rsidRDefault="00542886">
            <w:pPr>
              <w:ind w:firstLine="400"/>
              <w:jc w:val="both"/>
            </w:pPr>
            <w:r>
              <w:rPr>
                <w:rStyle w:val="s0"/>
              </w:rPr>
              <w:t>- наказываются лишением свободы на с</w:t>
            </w:r>
            <w:r>
              <w:rPr>
                <w:rStyle w:val="s0"/>
              </w:rPr>
              <w:t>рок от 7 до 10 лет с конфискацией имущества, с пожизненным лишением права занимать определенные должности или заниматься определенной деятельностью или без такового.</w:t>
            </w:r>
          </w:p>
          <w:p w:rsidR="00000000" w:rsidRDefault="00542886">
            <w:pPr>
              <w:ind w:firstLine="400"/>
              <w:jc w:val="both"/>
            </w:pPr>
            <w:r>
              <w:rPr>
                <w:rStyle w:val="s0"/>
              </w:rPr>
              <w:t xml:space="preserve">В соответствии с подпунктом 2 </w:t>
            </w:r>
            <w:hyperlink r:id="rId10" w:anchor="sub_id=2560000" w:history="1">
              <w:r>
                <w:rPr>
                  <w:rStyle w:val="a3"/>
                </w:rPr>
                <w:t>пункта 1 статьи 256</w:t>
              </w:r>
            </w:hyperlink>
            <w:r>
              <w:rPr>
                <w:rStyle w:val="s0"/>
              </w:rPr>
              <w:t xml:space="preserve"> Налогового кодекса получатель товаров (работ, услуг) имеет право на зачет сумм НДС, подлежащего уплате за полученные товары, работы и услуги, если поставщиком, являющимся плательщиком НДС на дату выписки счета-ф</w:t>
            </w:r>
            <w:r>
              <w:rPr>
                <w:rStyle w:val="s0"/>
              </w:rPr>
              <w:t>актуры, выписан счет-фактура или другой документ, представляемый в соответствии с пунктом 2 указанной статьи на реализованные товары, работы, услуги на территории РК.</w:t>
            </w:r>
          </w:p>
          <w:p w:rsidR="00000000" w:rsidRDefault="00542886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Следовательно, если органом уголовного преследования по статье 216 УК вина лица, обвиняемого в выписке счета-фактуры, совершенному (совершенным) с субъектом частного предпринимательства без фактического выполнения работ, оказания услуг, отгрузки товаров до</w:t>
            </w:r>
            <w:r>
              <w:rPr>
                <w:rStyle w:val="s0"/>
                <w:b/>
                <w:bCs/>
              </w:rPr>
              <w:t>казана, то указанные сделки и выписанные при этом счета-фактуры либо иные документы являются фиктивными.</w:t>
            </w:r>
          </w:p>
          <w:p w:rsidR="00000000" w:rsidRDefault="00542886">
            <w:pPr>
              <w:ind w:firstLine="400"/>
              <w:jc w:val="both"/>
            </w:pPr>
            <w:r>
              <w:t> </w:t>
            </w:r>
          </w:p>
          <w:p w:rsidR="00000000" w:rsidRDefault="00542886">
            <w:pPr>
              <w:autoSpaceDE w:val="0"/>
              <w:autoSpaceDN w:val="0"/>
              <w:ind w:firstLine="426"/>
              <w:jc w:val="right"/>
            </w:pPr>
            <w:r>
              <w:rPr>
                <w:b/>
                <w:bCs/>
                <w:i/>
                <w:iCs/>
              </w:rPr>
              <w:t xml:space="preserve">А.Ж. Абдирова - </w:t>
            </w:r>
          </w:p>
          <w:p w:rsidR="00000000" w:rsidRDefault="00542886">
            <w:pPr>
              <w:ind w:firstLine="400"/>
              <w:jc w:val="right"/>
            </w:pPr>
            <w:r>
              <w:rPr>
                <w:rStyle w:val="s0"/>
                <w:i/>
                <w:iCs/>
              </w:rPr>
              <w:t>партнер юридической компании «GRATA»,</w:t>
            </w:r>
          </w:p>
          <w:p w:rsidR="00000000" w:rsidRDefault="00542886">
            <w:pPr>
              <w:ind w:firstLine="400"/>
              <w:jc w:val="right"/>
            </w:pPr>
            <w:r>
              <w:rPr>
                <w:rStyle w:val="s0"/>
                <w:i/>
                <w:iCs/>
              </w:rPr>
              <w:t>член Палаты налоговых консультантов РК</w:t>
            </w:r>
          </w:p>
        </w:tc>
      </w:tr>
    </w:tbl>
    <w:p w:rsidR="00000000" w:rsidRDefault="00542886">
      <w:r>
        <w:t> </w:t>
      </w:r>
    </w:p>
    <w:p w:rsidR="00000000" w:rsidRDefault="00542886"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42886" w:rsidRDefault="00542886" w:rsidP="00542886">
      <w:r>
        <w:separator/>
      </w:r>
    </w:p>
  </w:endnote>
  <w:endnote w:type="continuationSeparator" w:id="0">
    <w:p w:rsidR="00542886" w:rsidRDefault="00542886" w:rsidP="0054288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2886" w:rsidRDefault="0054288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2886" w:rsidRDefault="0054288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2886" w:rsidRDefault="0054288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42886" w:rsidRDefault="00542886" w:rsidP="00542886">
      <w:r>
        <w:separator/>
      </w:r>
    </w:p>
  </w:footnote>
  <w:footnote w:type="continuationSeparator" w:id="0">
    <w:p w:rsidR="00542886" w:rsidRDefault="00542886" w:rsidP="0054288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2886" w:rsidRDefault="0054288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2886" w:rsidRDefault="00542886" w:rsidP="0054288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42886" w:rsidRPr="00542886" w:rsidRDefault="00542886" w:rsidP="0054288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Комментарии авторов (Абдировой А.Ж.)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2886" w:rsidRDefault="0054288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42886"/>
    <w:rsid w:val="005428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4288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4288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4288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4288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4288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4288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4288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4288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575252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366217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036621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26672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424</Words>
  <Characters>3161</Characters>
  <Application>Microsoft Office Word</Application>
  <DocSecurity>0</DocSecurity>
  <Lines>26</Lines>
  <Paragraphs>7</Paragraphs>
  <ScaleCrop>false</ScaleCrop>
  <Company/>
  <LinksUpToDate>false</LinksUpToDate>
  <CharactersWithSpaces>3578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Комментарии авторов (Абдировой А.Ж.) (©Paragraph 2023)</dc:title>
  <dc:subject/>
  <dc:creator>Сергей М</dc:creator>
  <cp:keywords/>
  <dc:description/>
  <cp:lastModifiedBy>Сергей М</cp:lastModifiedBy>
  <cp:revision>2</cp:revision>
  <dcterms:created xsi:type="dcterms:W3CDTF">2023-10-11T14:51:00Z</dcterms:created>
  <dcterms:modified xsi:type="dcterms:W3CDTF">2023-10-11T14:51:00Z</dcterms:modified>
</cp:coreProperties>
</file>