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7DE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статистики Восточно-Казахстанской области Комитета по статистике Министерства национальной экономики Республики Казахстан (приложение 5 к приказу Председателя Комитета по статистике Министерства национальной экономики Республики Ка</w:t>
      </w:r>
      <w:r>
        <w:rPr>
          <w:rStyle w:val="s0"/>
          <w:b/>
          <w:bCs/>
        </w:rPr>
        <w:t>захстан от 15 октября 2014 года № 13) (с изменениями и дополнениями по состоянию на 14.02.2019 г.) (утратило силу)</w:t>
      </w:r>
    </w:p>
    <w:p w:rsidR="00000000" w:rsidRDefault="00BC7DE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C7DE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BC7DE3">
      <w:pPr>
        <w:ind w:firstLine="397"/>
        <w:jc w:val="both"/>
      </w:pPr>
      <w:r>
        <w:rPr>
          <w:rStyle w:val="s0"/>
        </w:rPr>
        <w:t> </w:t>
      </w:r>
    </w:p>
    <w:p w:rsidR="00000000" w:rsidRDefault="00BC7DE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BC7DE3">
      <w:pPr>
        <w:ind w:firstLine="397"/>
        <w:jc w:val="both"/>
      </w:pPr>
      <w:r>
        <w:rPr>
          <w:rStyle w:val="s0"/>
        </w:rPr>
        <w:t> </w:t>
      </w:r>
    </w:p>
    <w:p w:rsidR="00000000" w:rsidRDefault="00BC7DE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C7DE3">
      <w:pPr>
        <w:ind w:firstLine="400"/>
        <w:jc w:val="both"/>
      </w:pPr>
      <w:r>
        <w:rPr>
          <w:rStyle w:val="s0"/>
        </w:rPr>
        <w:t> </w:t>
      </w:r>
    </w:p>
    <w:p w:rsidR="00000000" w:rsidRDefault="00BC7DE3">
      <w:pPr>
        <w:ind w:firstLine="400"/>
        <w:jc w:val="both"/>
      </w:pP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7DE3">
      <w:pPr>
        <w:ind w:firstLine="397"/>
        <w:jc w:val="both"/>
      </w:pPr>
      <w:hyperlink r:id="rId10" w:anchor="sub_id=5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BC7DE3">
      <w:pPr>
        <w:ind w:firstLine="400"/>
        <w:jc w:val="both"/>
      </w:pPr>
      <w:r>
        <w:t> </w:t>
      </w:r>
    </w:p>
    <w:p w:rsidR="00000000" w:rsidRDefault="00BC7DE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C7DE3">
      <w:pPr>
        <w:ind w:firstLine="400"/>
        <w:jc w:val="both"/>
      </w:pPr>
      <w:r>
        <w:t> </w:t>
      </w:r>
    </w:p>
    <w:p w:rsidR="00000000" w:rsidRDefault="00BC7DE3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BC7DE3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BC7DE3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DE3" w:rsidRDefault="00BC7DE3" w:rsidP="00BC7DE3">
      <w:r>
        <w:separator/>
      </w:r>
    </w:p>
  </w:endnote>
  <w:endnote w:type="continuationSeparator" w:id="0">
    <w:p w:rsidR="00BC7DE3" w:rsidRDefault="00BC7DE3" w:rsidP="00BC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DE3" w:rsidRDefault="00BC7DE3" w:rsidP="00BC7DE3">
      <w:r>
        <w:separator/>
      </w:r>
    </w:p>
  </w:footnote>
  <w:footnote w:type="continuationSeparator" w:id="0">
    <w:p w:rsidR="00BC7DE3" w:rsidRDefault="00BC7DE3" w:rsidP="00BC7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 w:rsidP="00BC7DE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DE3" w:rsidRPr="00BC7DE3" w:rsidRDefault="00BC7DE3" w:rsidP="00BC7DE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Восточно-Казахстанской области Комитета по статистике Министерства национальной экономики Республики Казахстан (приложение 5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DE3" w:rsidRDefault="00BC7DE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DE3"/>
    <w:rsid w:val="00BC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C7DE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C7DE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C7DE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7D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C7DE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C7DE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C7DE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7D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76091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532284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1507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статистики Восточно-Казахстанской области Комитета по статистике Министерства национальной экономики Республики Казахстан (приложение 5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2024-05-03T10:58:00Z</dcterms:created>
  <dcterms:modified xsi:type="dcterms:W3CDTF">2024-05-03T10:58:00Z</dcterms:modified>
</cp:coreProperties>
</file>