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F37C2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19 ноября 2014 года № 1210 «Об утверждении перечня республиканских служб гражданской защиты» (с изменениями и дополнениями по состоянию на 15.05.2024 г.)</w:t>
      </w:r>
    </w:p>
    <w:p w:rsidR="00000000" w:rsidRDefault="003F37C2">
      <w:pPr>
        <w:pStyle w:val="pj"/>
      </w:pPr>
      <w:r>
        <w:rPr>
          <w:rStyle w:val="s0"/>
          <w:b/>
          <w:bCs/>
        </w:rPr>
        <w:t> </w:t>
      </w:r>
    </w:p>
    <w:p w:rsidR="00000000" w:rsidRDefault="003F37C2">
      <w:pPr>
        <w:pStyle w:val="pj"/>
      </w:pPr>
      <w:r>
        <w:t xml:space="preserve">Опубликовано: «Казахстанская правда» от 4 декабря 2014 г. № 238 (27859); </w:t>
      </w:r>
      <w:r>
        <w:rPr>
          <w:rStyle w:val="s0"/>
        </w:rPr>
        <w:t>САПП Республики Казахстан 2014 г., № 71, ст. 643</w:t>
      </w:r>
    </w:p>
    <w:p w:rsidR="00000000" w:rsidRDefault="003F37C2">
      <w:pPr>
        <w:pStyle w:val="pj"/>
      </w:pPr>
      <w:r>
        <w:rPr>
          <w:rStyle w:val="s0"/>
        </w:rPr>
        <w:t> </w:t>
      </w:r>
    </w:p>
    <w:p w:rsidR="00000000" w:rsidRDefault="003F37C2">
      <w:pPr>
        <w:pStyle w:val="pj"/>
      </w:pPr>
      <w:r>
        <w:rPr>
          <w:rStyle w:val="s0"/>
        </w:rPr>
        <w:t>Внесены изменения:</w:t>
      </w:r>
    </w:p>
    <w:p w:rsidR="00000000" w:rsidRDefault="003F37C2">
      <w:pPr>
        <w:pStyle w:val="pj"/>
      </w:pPr>
      <w:r>
        <w:rPr>
          <w:rStyle w:val="s0"/>
        </w:rPr>
        <w:t> </w:t>
      </w:r>
    </w:p>
    <w:p w:rsidR="00000000" w:rsidRDefault="003F37C2">
      <w:pPr>
        <w:pStyle w:val="pj"/>
      </w:pPr>
      <w:hyperlink r:id="rId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20.07.17 г.</w:t>
      </w:r>
      <w:r>
        <w:rPr>
          <w:rStyle w:val="s0"/>
        </w:rPr>
        <w:t xml:space="preserve"> № 441 (введено в действие по истечении десяти календарных дней после дня его первого официального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F37C2">
      <w:pPr>
        <w:pStyle w:val="pj"/>
      </w:pPr>
      <w:hyperlink r:id="rId9" w:history="1">
        <w:r>
          <w:rPr>
            <w:rStyle w:val="a4"/>
          </w:rPr>
          <w:t>постановлен</w:t>
        </w:r>
        <w:r>
          <w:rPr>
            <w:rStyle w:val="a4"/>
          </w:rPr>
          <w:t>ием</w:t>
        </w:r>
      </w:hyperlink>
      <w:r>
        <w:rPr>
          <w:rStyle w:val="s0"/>
        </w:rPr>
        <w:t xml:space="preserve"> Правительства РК от 21.07.18 г. № 442 (введено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F37C2">
      <w:pPr>
        <w:pStyle w:val="pj"/>
      </w:pPr>
      <w:hyperlink r:id="rId1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08.05.19 г. № 265 (введено в действие по истечении десяти календарных дней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F37C2">
      <w:pPr>
        <w:pStyle w:val="pj"/>
      </w:pPr>
      <w:hyperlink r:id="rId13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26.09.19 г. № 712 (введено в действие по истечении десяти календарных дней после дня его первого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F37C2">
      <w:pPr>
        <w:pStyle w:val="pj"/>
      </w:pPr>
      <w:hyperlink r:id="rId15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09.02.21 г. № 42 (введено в действие по истечении десяти календарных дней после дня его первого официального </w:t>
      </w:r>
      <w:hyperlink r:id="rId1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F37C2">
      <w:pPr>
        <w:pStyle w:val="pj"/>
      </w:pPr>
      <w:hyperlink r:id="rId1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24.12.23 г. № 1037 (</w:t>
      </w:r>
      <w:hyperlink r:id="rId18" w:anchor="sub_id=2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9 декабря 2023 г.);</w:t>
      </w:r>
    </w:p>
    <w:p w:rsidR="00000000" w:rsidRDefault="003F37C2">
      <w:pPr>
        <w:pStyle w:val="pj"/>
      </w:pPr>
      <w:hyperlink r:id="rId19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02.05.24 г. № 355 (</w:t>
      </w:r>
      <w:hyperlink r:id="rId20" w:anchor="sub_id=2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15 мая 2024 г.)</w:t>
      </w:r>
    </w:p>
    <w:p w:rsidR="00000000" w:rsidRDefault="003F37C2">
      <w:pPr>
        <w:pStyle w:val="pj"/>
      </w:pPr>
      <w:r>
        <w:t> </w:t>
      </w:r>
    </w:p>
    <w:p w:rsidR="00000000" w:rsidRDefault="003F37C2">
      <w:pPr>
        <w:pStyle w:val="pj"/>
      </w:pPr>
      <w:r>
        <w:rPr>
          <w:rStyle w:val="s0"/>
        </w:rPr>
        <w:t>Предыдущие редакции:</w:t>
      </w:r>
    </w:p>
    <w:p w:rsidR="00000000" w:rsidRDefault="003F37C2">
      <w:pPr>
        <w:pStyle w:val="pj"/>
      </w:pPr>
      <w:r>
        <w:rPr>
          <w:rStyle w:val="s0"/>
        </w:rPr>
        <w:t> </w:t>
      </w:r>
    </w:p>
    <w:p w:rsidR="00000000" w:rsidRDefault="003F37C2">
      <w:pPr>
        <w:pStyle w:val="pj"/>
      </w:pPr>
      <w:hyperlink r:id="rId2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20.07.17 г.</w:t>
      </w:r>
    </w:p>
    <w:p w:rsidR="00000000" w:rsidRDefault="003F37C2">
      <w:pPr>
        <w:pStyle w:val="pj"/>
      </w:pPr>
      <w:hyperlink r:id="rId22" w:history="1">
        <w:r>
          <w:rPr>
            <w:rStyle w:val="a4"/>
          </w:rPr>
          <w:t>ред</w:t>
        </w:r>
        <w:r>
          <w:rPr>
            <w:rStyle w:val="a4"/>
          </w:rPr>
          <w:t>акция</w:t>
        </w:r>
      </w:hyperlink>
      <w:r>
        <w:rPr>
          <w:rStyle w:val="s0"/>
        </w:rPr>
        <w:t>, действовавшая до внесения изменений от 21.07.18 г.</w:t>
      </w:r>
    </w:p>
    <w:p w:rsidR="00000000" w:rsidRDefault="003F37C2">
      <w:pPr>
        <w:pStyle w:val="pj"/>
      </w:pPr>
      <w:hyperlink r:id="rId2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08.05.19 г.</w:t>
      </w:r>
    </w:p>
    <w:p w:rsidR="00000000" w:rsidRDefault="003F37C2">
      <w:pPr>
        <w:pStyle w:val="pj"/>
      </w:pPr>
      <w:hyperlink r:id="rId24" w:history="1">
        <w:r>
          <w:rPr>
            <w:rStyle w:val="a4"/>
          </w:rPr>
          <w:t>редакци</w:t>
        </w:r>
        <w:r>
          <w:rPr>
            <w:rStyle w:val="a4"/>
          </w:rPr>
          <w:t>я</w:t>
        </w:r>
      </w:hyperlink>
      <w:r>
        <w:rPr>
          <w:rStyle w:val="s0"/>
        </w:rPr>
        <w:t>, действовавшая до внесения изменений от 26.09.19 г.</w:t>
      </w:r>
    </w:p>
    <w:p w:rsidR="00000000" w:rsidRDefault="003F37C2">
      <w:pPr>
        <w:pStyle w:val="pj"/>
      </w:pPr>
      <w:hyperlink r:id="rId2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09.02.21 г.</w:t>
      </w:r>
    </w:p>
    <w:p w:rsidR="00000000" w:rsidRDefault="003F37C2">
      <w:pPr>
        <w:pStyle w:val="pj"/>
      </w:pPr>
      <w:hyperlink r:id="rId26" w:history="1">
        <w:r>
          <w:rPr>
            <w:rStyle w:val="a4"/>
          </w:rPr>
          <w:t>редакция</w:t>
        </w:r>
      </w:hyperlink>
      <w:r>
        <w:rPr>
          <w:rStyle w:val="s0"/>
        </w:rPr>
        <w:t>, д</w:t>
      </w:r>
      <w:r>
        <w:rPr>
          <w:rStyle w:val="s0"/>
        </w:rPr>
        <w:t>ействовавшая до внесения изменений от 24.11.23 г.</w:t>
      </w:r>
    </w:p>
    <w:p w:rsidR="00000000" w:rsidRDefault="003F37C2">
      <w:pPr>
        <w:pStyle w:val="pj"/>
      </w:pPr>
      <w:hyperlink r:id="rId2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02.05.24 г.</w:t>
      </w:r>
    </w:p>
    <w:p w:rsidR="00000000" w:rsidRDefault="003F37C2">
      <w:pPr>
        <w:pStyle w:val="pj"/>
      </w:pPr>
      <w:r>
        <w:t> </w:t>
      </w:r>
    </w:p>
    <w:p w:rsidR="00000000" w:rsidRDefault="003F37C2">
      <w:pPr>
        <w:pStyle w:val="pj"/>
      </w:pPr>
      <w:r>
        <w:t> </w:t>
      </w:r>
    </w:p>
    <w:p w:rsidR="00000000" w:rsidRDefault="003F37C2">
      <w:pPr>
        <w:pStyle w:val="pj"/>
      </w:pPr>
      <w:r>
        <w:rPr>
          <w:rStyle w:val="s0"/>
        </w:rPr>
        <w:t> </w:t>
      </w:r>
    </w:p>
    <w:p w:rsidR="00000000" w:rsidRDefault="003F37C2">
      <w:pPr>
        <w:pStyle w:val="p"/>
      </w:pPr>
      <w:r>
        <w:t> </w:t>
      </w:r>
    </w:p>
    <w:sectPr w:rsidR="00000000">
      <w:headerReference w:type="even" r:id="rId28"/>
      <w:headerReference w:type="default" r:id="rId29"/>
      <w:footerReference w:type="even" r:id="rId30"/>
      <w:footerReference w:type="default" r:id="rId31"/>
      <w:headerReference w:type="first" r:id="rId32"/>
      <w:footerReference w:type="first" r:id="rId3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F37C2" w:rsidRDefault="003F37C2" w:rsidP="003F37C2">
      <w:r>
        <w:separator/>
      </w:r>
    </w:p>
  </w:endnote>
  <w:endnote w:type="continuationSeparator" w:id="0">
    <w:p w:rsidR="003F37C2" w:rsidRDefault="003F37C2" w:rsidP="003F37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37C2" w:rsidRDefault="003F37C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37C2" w:rsidRDefault="003F37C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37C2" w:rsidRDefault="003F37C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F37C2" w:rsidRDefault="003F37C2" w:rsidP="003F37C2">
      <w:r>
        <w:separator/>
      </w:r>
    </w:p>
  </w:footnote>
  <w:footnote w:type="continuationSeparator" w:id="0">
    <w:p w:rsidR="003F37C2" w:rsidRDefault="003F37C2" w:rsidP="003F37C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37C2" w:rsidRDefault="003F37C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37C2" w:rsidRDefault="003F37C2" w:rsidP="003F37C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F37C2" w:rsidRPr="003F37C2" w:rsidRDefault="003F37C2" w:rsidP="003F37C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19 ноября 2014 года № 1210 «Об утверждении перечня республиканских служб гражданской защиты» (с изменениями и дополнениями по состоянию на 15.05.2024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37C2" w:rsidRDefault="003F37C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F37C2"/>
    <w:rsid w:val="003F37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3F37C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F37C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F37C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F37C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3F37C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F37C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F37C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F37C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8491967" TargetMode="External"/><Relationship Id="rId18" Type="http://schemas.openxmlformats.org/officeDocument/2006/relationships/hyperlink" Target="http://online.zakon.kz/Document/?doc_id=35119445" TargetMode="External"/><Relationship Id="rId26" Type="http://schemas.openxmlformats.org/officeDocument/2006/relationships/hyperlink" Target="http://online.zakon.kz/Document/?doc_id=38934589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3352956" TargetMode="External"/><Relationship Id="rId34" Type="http://schemas.openxmlformats.org/officeDocument/2006/relationships/fontTable" Target="fontTable.xml"/><Relationship Id="rId7" Type="http://schemas.openxmlformats.org/officeDocument/2006/relationships/hyperlink" Target="http://online.zakon.kz/Document/?doc_id=38224451" TargetMode="External"/><Relationship Id="rId12" Type="http://schemas.openxmlformats.org/officeDocument/2006/relationships/hyperlink" Target="http://online.zakon.kz/Document/?doc_id=34819459" TargetMode="External"/><Relationship Id="rId17" Type="http://schemas.openxmlformats.org/officeDocument/2006/relationships/hyperlink" Target="http://online.zakon.kz/Document/?doc_id=35119445" TargetMode="External"/><Relationship Id="rId25" Type="http://schemas.openxmlformats.org/officeDocument/2006/relationships/hyperlink" Target="http://online.zakon.kz/Document/?doc_id=34799033" TargetMode="External"/><Relationship Id="rId33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5271835" TargetMode="External"/><Relationship Id="rId20" Type="http://schemas.openxmlformats.org/officeDocument/2006/relationships/hyperlink" Target="http://online.zakon.kz/Document/?doc_id=36832888" TargetMode="External"/><Relationship Id="rId29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917324" TargetMode="External"/><Relationship Id="rId24" Type="http://schemas.openxmlformats.org/officeDocument/2006/relationships/hyperlink" Target="http://online.zakon.kz/Document/?doc_id=36113892" TargetMode="External"/><Relationship Id="rId32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6757911" TargetMode="External"/><Relationship Id="rId23" Type="http://schemas.openxmlformats.org/officeDocument/2006/relationships/hyperlink" Target="http://online.zakon.kz/Document/?doc_id=34869062" TargetMode="External"/><Relationship Id="rId28" Type="http://schemas.openxmlformats.org/officeDocument/2006/relationships/header" Target="header1.xml"/><Relationship Id="rId10" Type="http://schemas.openxmlformats.org/officeDocument/2006/relationships/hyperlink" Target="http://online.zakon.kz/Document/?doc_id=38823792" TargetMode="External"/><Relationship Id="rId19" Type="http://schemas.openxmlformats.org/officeDocument/2006/relationships/hyperlink" Target="http://online.zakon.kz/Document/?doc_id=36832888" TargetMode="External"/><Relationship Id="rId31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781421" TargetMode="External"/><Relationship Id="rId14" Type="http://schemas.openxmlformats.org/officeDocument/2006/relationships/hyperlink" Target="http://online.zakon.kz/Document/?doc_id=32315115" TargetMode="External"/><Relationship Id="rId22" Type="http://schemas.openxmlformats.org/officeDocument/2006/relationships/hyperlink" Target="http://online.zakon.kz/Document/?doc_id=34929140" TargetMode="External"/><Relationship Id="rId27" Type="http://schemas.openxmlformats.org/officeDocument/2006/relationships/hyperlink" Target="http://online.zakon.kz/Document/?doc_id=35319969" TargetMode="External"/><Relationship Id="rId30" Type="http://schemas.openxmlformats.org/officeDocument/2006/relationships/footer" Target="footer1.xml"/><Relationship Id="rId35" Type="http://schemas.openxmlformats.org/officeDocument/2006/relationships/theme" Target="theme/theme1.xml"/><Relationship Id="rId8" Type="http://schemas.openxmlformats.org/officeDocument/2006/relationships/hyperlink" Target="http://online.zakon.kz/Document/?doc_id=3412004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249</Words>
  <Characters>2950</Characters>
  <Application>Microsoft Office Word</Application>
  <DocSecurity>0</DocSecurity>
  <Lines>24</Lines>
  <Paragraphs>6</Paragraphs>
  <ScaleCrop>false</ScaleCrop>
  <Company/>
  <LinksUpToDate>false</LinksUpToDate>
  <CharactersWithSpaces>3193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2025-01-06T17:28:00Z</dcterms:created>
  <dcterms:modified xsi:type="dcterms:W3CDTF">2025-01-06T17:28:00Z</dcterms:modified>
</cp:coreProperties>
</file>