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619F7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Положение о Департаменте по чрезвычайным ситуациям Актюбинской области Комитета по чрезвычайным ситуациям Министерства внутренних дел Республики Казахстан (приложение 39 к приказу Министра внутренних дел Республики Казахстан от 1 октября 2014 года № 662) (</w:t>
      </w:r>
      <w:r>
        <w:rPr>
          <w:rStyle w:val="s0"/>
          <w:b/>
          <w:bCs/>
        </w:rPr>
        <w:t>с изменениями по состоянию на 24.06.2019 г.) (исключено)</w:t>
      </w:r>
    </w:p>
    <w:p w:rsidR="00000000" w:rsidRDefault="00B619F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619F7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13 октября 2014 года под № 9792</w:t>
      </w:r>
    </w:p>
    <w:p w:rsidR="00000000" w:rsidRDefault="00B619F7">
      <w:pPr>
        <w:ind w:firstLine="400"/>
        <w:jc w:val="both"/>
      </w:pPr>
      <w:r>
        <w:rPr>
          <w:rStyle w:val="s0"/>
        </w:rPr>
        <w:t> </w:t>
      </w:r>
    </w:p>
    <w:p w:rsidR="00000000" w:rsidRDefault="00B619F7">
      <w:pPr>
        <w:ind w:firstLine="397"/>
        <w:jc w:val="both"/>
      </w:pPr>
      <w:r>
        <w:rPr>
          <w:rStyle w:val="s0"/>
        </w:rPr>
        <w:t xml:space="preserve">Исключено в соответствии с </w:t>
      </w: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26.11.20 г. № 805</w:t>
      </w:r>
    </w:p>
    <w:p w:rsidR="00000000" w:rsidRDefault="00B619F7">
      <w:pPr>
        <w:ind w:firstLine="400"/>
        <w:jc w:val="both"/>
      </w:pPr>
      <w:r>
        <w:t> </w:t>
      </w:r>
    </w:p>
    <w:p w:rsidR="00000000" w:rsidRDefault="00B619F7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B619F7">
      <w:pPr>
        <w:ind w:firstLine="400"/>
        <w:jc w:val="both"/>
      </w:pPr>
      <w:r>
        <w:rPr>
          <w:rStyle w:val="s0"/>
        </w:rPr>
        <w:t> </w:t>
      </w:r>
    </w:p>
    <w:p w:rsidR="00000000" w:rsidRDefault="00B619F7">
      <w:pPr>
        <w:ind w:firstLine="400"/>
        <w:jc w:val="both"/>
      </w:pPr>
      <w:hyperlink r:id="rId8" w:anchor="sub_id=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</w:t>
      </w:r>
      <w:r>
        <w:rPr>
          <w:rStyle w:val="s0"/>
        </w:rPr>
        <w:t xml:space="preserve"> РК от 02.10.15 г. № 807 (введен </w:t>
      </w:r>
      <w:r>
        <w:t xml:space="preserve">в действие со дня его государственной </w:t>
      </w:r>
      <w:hyperlink r:id="rId9" w:history="1">
        <w:r>
          <w:rPr>
            <w:rStyle w:val="a4"/>
          </w:rPr>
          <w:t>регистрации</w:t>
        </w:r>
      </w:hyperlink>
      <w:r>
        <w:rPr>
          <w:rStyle w:val="s0"/>
        </w:rPr>
        <w:t>);</w:t>
      </w:r>
    </w:p>
    <w:p w:rsidR="00000000" w:rsidRDefault="00B619F7">
      <w:pPr>
        <w:ind w:firstLine="400"/>
        <w:jc w:val="both"/>
      </w:pPr>
      <w:hyperlink r:id="rId10" w:anchor="sub_id=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</w:t>
      </w:r>
      <w:r>
        <w:rPr>
          <w:rStyle w:val="s0"/>
        </w:rPr>
        <w:t>х дел РК от 19.10.17 г. № 693;</w:t>
      </w:r>
    </w:p>
    <w:p w:rsidR="00000000" w:rsidRDefault="00B619F7">
      <w:pPr>
        <w:ind w:firstLine="397"/>
        <w:jc w:val="both"/>
      </w:pPr>
      <w:hyperlink r:id="rId11" w:anchor="sub_id=4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24.06.19 г. № 574.</w:t>
      </w:r>
    </w:p>
    <w:p w:rsidR="00000000" w:rsidRDefault="00B619F7">
      <w:pPr>
        <w:ind w:firstLine="400"/>
        <w:jc w:val="both"/>
      </w:pPr>
      <w:r>
        <w:t> </w:t>
      </w:r>
    </w:p>
    <w:p w:rsidR="00000000" w:rsidRDefault="00B619F7">
      <w:pPr>
        <w:ind w:firstLine="400"/>
        <w:jc w:val="both"/>
      </w:pPr>
      <w:r>
        <w:t>Предыдущие редакции:</w:t>
      </w:r>
    </w:p>
    <w:p w:rsidR="00000000" w:rsidRDefault="00B619F7">
      <w:pPr>
        <w:ind w:firstLine="400"/>
        <w:jc w:val="both"/>
      </w:pPr>
      <w:r>
        <w:t> </w:t>
      </w:r>
    </w:p>
    <w:p w:rsidR="00000000" w:rsidRDefault="00B619F7">
      <w:pPr>
        <w:ind w:firstLine="400"/>
        <w:jc w:val="both"/>
      </w:pPr>
      <w:hyperlink r:id="rId12" w:history="1">
        <w:r>
          <w:rPr>
            <w:rStyle w:val="a4"/>
          </w:rPr>
          <w:t>редакция</w:t>
        </w:r>
      </w:hyperlink>
      <w:r>
        <w:t>, действовавшая до внесения изменений от 02.10.15 г.</w:t>
      </w:r>
    </w:p>
    <w:p w:rsidR="00000000" w:rsidRDefault="00B619F7">
      <w:pPr>
        <w:ind w:firstLine="400"/>
        <w:jc w:val="both"/>
      </w:pPr>
      <w:hyperlink r:id="rId13" w:history="1">
        <w:r>
          <w:rPr>
            <w:rStyle w:val="a4"/>
          </w:rPr>
          <w:t>редакция</w:t>
        </w:r>
      </w:hyperlink>
      <w:r>
        <w:t>, действовавшая до внесения изменений от 19.10.17 г.</w:t>
      </w:r>
    </w:p>
    <w:p w:rsidR="00000000" w:rsidRDefault="00B619F7">
      <w:pPr>
        <w:ind w:firstLine="400"/>
        <w:jc w:val="both"/>
      </w:pPr>
      <w:hyperlink r:id="rId14" w:history="1">
        <w:r>
          <w:rPr>
            <w:rStyle w:val="a4"/>
          </w:rPr>
          <w:t>редакция</w:t>
        </w:r>
      </w:hyperlink>
      <w:r>
        <w:t>, действовавшая до внесения изменений от 24.06.19 г.</w:t>
      </w:r>
    </w:p>
    <w:p w:rsidR="00000000" w:rsidRDefault="00B619F7">
      <w:pPr>
        <w:ind w:firstLine="400"/>
        <w:jc w:val="both"/>
      </w:pPr>
      <w:r>
        <w:t> </w:t>
      </w:r>
    </w:p>
    <w:p w:rsidR="00000000" w:rsidRDefault="00B619F7">
      <w:pPr>
        <w:ind w:firstLine="400"/>
        <w:jc w:val="both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19F7" w:rsidRDefault="00B619F7" w:rsidP="00B619F7">
      <w:r>
        <w:separator/>
      </w:r>
    </w:p>
  </w:endnote>
  <w:endnote w:type="continuationSeparator" w:id="0">
    <w:p w:rsidR="00B619F7" w:rsidRDefault="00B619F7" w:rsidP="00B619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19F7" w:rsidRDefault="00B619F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19F7" w:rsidRDefault="00B619F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19F7" w:rsidRDefault="00B619F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19F7" w:rsidRDefault="00B619F7" w:rsidP="00B619F7">
      <w:r>
        <w:separator/>
      </w:r>
    </w:p>
  </w:footnote>
  <w:footnote w:type="continuationSeparator" w:id="0">
    <w:p w:rsidR="00B619F7" w:rsidRDefault="00B619F7" w:rsidP="00B619F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19F7" w:rsidRDefault="00B619F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19F7" w:rsidRDefault="00B619F7" w:rsidP="00B619F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619F7" w:rsidRPr="00B619F7" w:rsidRDefault="00B619F7" w:rsidP="00B619F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Положение о Департаменте по чрезвычайным ситуациям Актюбинской области Комитета по чрезвычайным ситуациям Министерства внутренних дел Республики Казахстан (приложение 39 к приказу Министра внутренних дел Республики Казахстан от 1 октября 2014 года № 662) (с изменениями по состоянию на 24.06.2019 г.) (исключено)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19F7" w:rsidRDefault="00B619F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619F7"/>
    <w:rsid w:val="00B619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619F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619F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619F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619F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619F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619F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619F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619F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242954" TargetMode="External"/><Relationship Id="rId13" Type="http://schemas.openxmlformats.org/officeDocument/2006/relationships/hyperlink" Target="http://online.zakon.kz/Document/?doc_id=38631089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2611470" TargetMode="External"/><Relationship Id="rId12" Type="http://schemas.openxmlformats.org/officeDocument/2006/relationships/hyperlink" Target="http://online.zakon.kz/Document/?doc_id=37836083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879552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5946255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776281" TargetMode="External"/><Relationship Id="rId14" Type="http://schemas.openxmlformats.org/officeDocument/2006/relationships/hyperlink" Target="http://online.zakon.kz/Document/?doc_id=39017386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138</Words>
  <Characters>1430</Characters>
  <Application>Microsoft Office Word</Application>
  <DocSecurity>0</DocSecurity>
  <Lines>11</Lines>
  <Paragraphs>3</Paragraphs>
  <ScaleCrop>false</ScaleCrop>
  <Company/>
  <LinksUpToDate>false</LinksUpToDate>
  <CharactersWithSpaces>1565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2024-10-10T10:57:00Z</dcterms:created>
  <dcterms:modified xsi:type="dcterms:W3CDTF">2024-10-10T10:57:00Z</dcterms:modified>
</cp:coreProperties>
</file>