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15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 декабря 2014 года № 1266 «Об определении лимитов 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</w:t>
      </w:r>
      <w:r>
        <w:rPr>
          <w:rStyle w:val="s0"/>
          <w:b/>
          <w:bCs/>
        </w:rPr>
        <w:t>и национальных компаний, контрольные пакеты акций которых принадлежат государству, а также национальных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</w:t>
      </w:r>
      <w:r>
        <w:rPr>
          <w:rStyle w:val="s0"/>
          <w:b/>
          <w:bCs/>
        </w:rPr>
        <w:t>льного благосостояния), национальных холдингов и механизма проведения их мониторинга и внесении изменений и дополнений в некоторые решения Правительства Республики Казахстан» (с изменениями и дополнениями по состоянию на 22.11.2024 г.)</w:t>
      </w:r>
    </w:p>
    <w:p w:rsidR="00000000" w:rsidRDefault="00921152">
      <w:pPr>
        <w:pStyle w:val="pj"/>
      </w:pPr>
      <w:r>
        <w:rPr>
          <w:rStyle w:val="s0"/>
          <w:b/>
          <w:bCs/>
        </w:rPr>
        <w:t> </w:t>
      </w:r>
    </w:p>
    <w:p w:rsidR="00000000" w:rsidRDefault="00921152">
      <w:pPr>
        <w:pStyle w:val="pj"/>
      </w:pPr>
      <w:r>
        <w:rPr>
          <w:rStyle w:val="s0"/>
        </w:rPr>
        <w:t>Опубликовано: «Казахстанская правда» от 23 декабря 2014 г. № 249 (27870); САПП Республики Казахстан 2014 г., № 74, ст. 664</w:t>
      </w:r>
    </w:p>
    <w:p w:rsidR="00000000" w:rsidRDefault="00921152">
      <w:pPr>
        <w:pStyle w:val="pj"/>
      </w:pPr>
      <w:r>
        <w:t> </w:t>
      </w:r>
    </w:p>
    <w:p w:rsidR="00000000" w:rsidRDefault="0092115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921152">
      <w:pPr>
        <w:pStyle w:val="pj"/>
      </w:pPr>
      <w:r>
        <w:rPr>
          <w:rStyle w:val="s0"/>
        </w:rPr>
        <w:t> </w:t>
      </w:r>
    </w:p>
    <w:p w:rsidR="00000000" w:rsidRDefault="00921152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31.12.15 г. № 1183 (введено в действие с 1 января 2016 года);</w:t>
      </w:r>
    </w:p>
    <w:p w:rsidR="00000000" w:rsidRDefault="00921152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20.07.22 г. № 509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152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07.11.24 г. № 927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ноября 2024 г.).</w:t>
      </w:r>
    </w:p>
    <w:p w:rsidR="00000000" w:rsidRDefault="00921152">
      <w:pPr>
        <w:pStyle w:val="pj"/>
      </w:pPr>
      <w:r>
        <w:rPr>
          <w:rStyle w:val="s0"/>
        </w:rPr>
        <w:t> </w:t>
      </w:r>
    </w:p>
    <w:p w:rsidR="00000000" w:rsidRDefault="00921152">
      <w:pPr>
        <w:pStyle w:val="pj"/>
      </w:pPr>
      <w:r>
        <w:rPr>
          <w:rStyle w:val="s0"/>
        </w:rPr>
        <w:t>Предыдущие редакции:</w:t>
      </w:r>
    </w:p>
    <w:p w:rsidR="00000000" w:rsidRDefault="00921152">
      <w:pPr>
        <w:pStyle w:val="pj"/>
      </w:pPr>
      <w:r>
        <w:rPr>
          <w:rStyle w:val="s0"/>
        </w:rPr>
        <w:t> </w:t>
      </w:r>
    </w:p>
    <w:p w:rsidR="00000000" w:rsidRDefault="0092115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92115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20.07.22 г.</w:t>
      </w:r>
    </w:p>
    <w:p w:rsidR="00000000" w:rsidRDefault="0092115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07.11.24 г.</w:t>
      </w:r>
    </w:p>
    <w:p w:rsidR="00000000" w:rsidRDefault="00921152">
      <w:pPr>
        <w:pStyle w:val="pj"/>
      </w:pPr>
      <w:r>
        <w:rPr>
          <w:rStyle w:val="s2"/>
          <w:u w:val="none"/>
        </w:rPr>
        <w:t> </w:t>
      </w:r>
    </w:p>
    <w:p w:rsidR="00000000" w:rsidRDefault="0092115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152" w:rsidRDefault="00921152" w:rsidP="00921152">
      <w:r>
        <w:separator/>
      </w:r>
    </w:p>
  </w:endnote>
  <w:endnote w:type="continuationSeparator" w:id="0">
    <w:p w:rsidR="00921152" w:rsidRDefault="00921152" w:rsidP="00921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52" w:rsidRDefault="009211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52" w:rsidRDefault="009211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52" w:rsidRDefault="009211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152" w:rsidRDefault="00921152" w:rsidP="00921152">
      <w:r>
        <w:separator/>
      </w:r>
    </w:p>
  </w:footnote>
  <w:footnote w:type="continuationSeparator" w:id="0">
    <w:p w:rsidR="00921152" w:rsidRDefault="00921152" w:rsidP="009211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52" w:rsidRDefault="009211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52" w:rsidRDefault="00921152" w:rsidP="009211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152" w:rsidRPr="00921152" w:rsidRDefault="00921152" w:rsidP="009211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декабря 2014 года № 1266 «Об определении лимитов 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государству, а также национальных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механизма проведения их мониторинга и внесении изменений и дополнений в некоторые решения Правительства Республики Казахстан» (с изменениями и дополнениями по состоянию на 22.11.2024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52" w:rsidRDefault="009211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152"/>
    <w:rsid w:val="0092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1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1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1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1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1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1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1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1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5699" TargetMode="External"/><Relationship Id="rId13" Type="http://schemas.openxmlformats.org/officeDocument/2006/relationships/hyperlink" Target="http://online.zakon.kz/Document/?doc_id=373359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858570" TargetMode="External"/><Relationship Id="rId12" Type="http://schemas.openxmlformats.org/officeDocument/2006/relationships/hyperlink" Target="http://online.zakon.kz/Document/?doc_id=381589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557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2557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73484" TargetMode="External"/><Relationship Id="rId14" Type="http://schemas.openxmlformats.org/officeDocument/2006/relationships/hyperlink" Target="http://online.zakon.kz/Document/?doc_id=365885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1819</Characters>
  <Application>Microsoft Office Word</Application>
  <DocSecurity>0</DocSecurity>
  <Lines>15</Lines>
  <Paragraphs>3</Paragraphs>
  <ScaleCrop>false</ScaleCrop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2024-12-06T08:13:00Z</dcterms:created>
  <dcterms:modified xsi:type="dcterms:W3CDTF">2024-12-06T08:13:00Z</dcterms:modified>
</cp:coreProperties>
</file>