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C739C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энергетики Республики Казахстан от 21 октября 2014 года № 64 «Об утверждении Методики расчетов нормативов и объемов сжигания попутного и (или) природного газа при проведении нефтяных операции» (с изменениями от 27.06.2016 г.) (утратил силу)</w:t>
      </w:r>
    </w:p>
    <w:p w:rsidR="00000000" w:rsidRDefault="00EC739C">
      <w:pPr>
        <w:ind w:firstLine="400"/>
        <w:jc w:val="both"/>
      </w:pPr>
      <w:r>
        <w:t> </w:t>
      </w:r>
    </w:p>
    <w:p w:rsidR="00000000" w:rsidRDefault="00EC739C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28 ноября 2014 года под № 9915</w:t>
      </w:r>
    </w:p>
    <w:p w:rsidR="00000000" w:rsidRDefault="00EC739C">
      <w:pPr>
        <w:ind w:firstLine="400"/>
        <w:jc w:val="both"/>
      </w:pPr>
      <w:r>
        <w:rPr>
          <w:rStyle w:val="s0"/>
        </w:rPr>
        <w:t> </w:t>
      </w:r>
    </w:p>
    <w:p w:rsidR="00000000" w:rsidRDefault="00EC739C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правовых актов РК «Әділет» 12 декабря 2014 г.</w:t>
        </w:r>
      </w:hyperlink>
      <w:r>
        <w:rPr>
          <w:rStyle w:val="s0"/>
        </w:rPr>
        <w:t>; «Казахстанская правда» от 29 января 2015 г. № 18 (27894)</w:t>
      </w:r>
    </w:p>
    <w:p w:rsidR="00000000" w:rsidRDefault="00EC739C">
      <w:pPr>
        <w:ind w:firstLine="400"/>
        <w:jc w:val="both"/>
      </w:pPr>
      <w:r>
        <w:t> </w:t>
      </w:r>
    </w:p>
    <w:p w:rsidR="00000000" w:rsidRDefault="00EC739C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</w:t>
      </w:r>
      <w:r>
        <w:rPr>
          <w:rStyle w:val="s0"/>
        </w:rPr>
        <w:t>истра энергетики РК от 5 мая 2018 года № 164</w:t>
      </w:r>
    </w:p>
    <w:p w:rsidR="00000000" w:rsidRDefault="00EC739C">
      <w:pPr>
        <w:ind w:firstLine="400"/>
        <w:jc w:val="both"/>
      </w:pPr>
      <w:r>
        <w:t> </w:t>
      </w:r>
    </w:p>
    <w:p w:rsidR="00000000" w:rsidRDefault="00EC739C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EC739C">
      <w:pPr>
        <w:ind w:firstLine="400"/>
        <w:jc w:val="both"/>
      </w:pPr>
      <w:r>
        <w:rPr>
          <w:rStyle w:val="s0"/>
        </w:rPr>
        <w:t> </w:t>
      </w:r>
    </w:p>
    <w:p w:rsidR="00000000" w:rsidRDefault="00EC739C">
      <w:pPr>
        <w:ind w:firstLine="400"/>
        <w:jc w:val="both"/>
      </w:pPr>
      <w:hyperlink r:id="rId9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энергетики РК от 27.06.16 г. № 274 (введен в действие по истечении десяти календарных дней после дня его</w:t>
      </w:r>
      <w:r>
        <w:rPr>
          <w:rStyle w:val="s0"/>
        </w:rPr>
        <w:t xml:space="preserve"> первого официального </w:t>
      </w:r>
      <w:hyperlink r:id="rId10" w:history="1">
        <w:r>
          <w:rPr>
            <w:rStyle w:val="a3"/>
          </w:rPr>
          <w:t>опубликования</w:t>
        </w:r>
      </w:hyperlink>
      <w:r>
        <w:rPr>
          <w:rStyle w:val="s0"/>
        </w:rPr>
        <w:t>)</w:t>
      </w:r>
    </w:p>
    <w:p w:rsidR="00000000" w:rsidRDefault="00EC739C">
      <w:pPr>
        <w:ind w:firstLine="400"/>
        <w:jc w:val="both"/>
      </w:pPr>
      <w:r>
        <w:rPr>
          <w:rStyle w:val="s0"/>
        </w:rPr>
        <w:t> </w:t>
      </w:r>
    </w:p>
    <w:p w:rsidR="00000000" w:rsidRDefault="00EC739C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EC739C">
      <w:pPr>
        <w:ind w:firstLine="400"/>
        <w:jc w:val="both"/>
      </w:pPr>
      <w:r>
        <w:rPr>
          <w:rStyle w:val="s0"/>
        </w:rPr>
        <w:t> </w:t>
      </w:r>
    </w:p>
    <w:p w:rsidR="00000000" w:rsidRDefault="00EC739C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27.06.16 г.</w:t>
      </w:r>
    </w:p>
    <w:p w:rsidR="00000000" w:rsidRDefault="00EC739C"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C739C" w:rsidRDefault="00EC739C" w:rsidP="00EC739C">
      <w:r>
        <w:separator/>
      </w:r>
    </w:p>
  </w:endnote>
  <w:endnote w:type="continuationSeparator" w:id="0">
    <w:p w:rsidR="00EC739C" w:rsidRDefault="00EC739C" w:rsidP="00EC73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739C" w:rsidRDefault="00EC739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739C" w:rsidRDefault="00EC739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739C" w:rsidRDefault="00EC739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C739C" w:rsidRDefault="00EC739C" w:rsidP="00EC739C">
      <w:r>
        <w:separator/>
      </w:r>
    </w:p>
  </w:footnote>
  <w:footnote w:type="continuationSeparator" w:id="0">
    <w:p w:rsidR="00EC739C" w:rsidRDefault="00EC739C" w:rsidP="00EC739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739C" w:rsidRDefault="00EC739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739C" w:rsidRDefault="00EC739C" w:rsidP="00EC739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C739C" w:rsidRPr="00EC739C" w:rsidRDefault="00EC739C" w:rsidP="00EC739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энергетики Республики Казахстан от 21 октября 2014 года № 64 «Об утверждении Методики расчетов нормативов и объемов сжигания попутного и (или) природного газа при проведении нефтяных операции» (с изменениями от 27.06.2016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739C" w:rsidRDefault="00EC739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C739C"/>
    <w:rsid w:val="00EC73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C739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C739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C739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C739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C739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C739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C739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C739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413678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400009915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065704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3511690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749207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126</Words>
  <Characters>1109</Characters>
  <Application>Microsoft Office Word</Application>
  <DocSecurity>0</DocSecurity>
  <Lines>9</Lines>
  <Paragraphs>2</Paragraphs>
  <ScaleCrop>false</ScaleCrop>
  <Company>SPecialiST RePack</Company>
  <LinksUpToDate>false</LinksUpToDate>
  <CharactersWithSpaces>1233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энергетики Республики Казахстан от 21 октября 2014 года № 64 «Об утверждении Методики расчетов нормативов и объемов сжигания попутного и (или) природного газа при проведении нефтяных операции» (с изменениями от 27.06.2016 г.)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2024-05-06T17:23:00Z</dcterms:created>
  <dcterms:modified xsi:type="dcterms:W3CDTF">2024-05-06T17:23:00Z</dcterms:modified>
</cp:coreProperties>
</file>