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6A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октября 2014 года № 1112 «О переименовании товарищества с ограниченной ответственностью «Astana Ballet» (с изменениями по состоянию на 04.10.2023 г.)</w:t>
      </w:r>
    </w:p>
    <w:p w:rsidR="00000000" w:rsidRDefault="002E26A5">
      <w:pPr>
        <w:pStyle w:val="pj"/>
      </w:pPr>
      <w:r>
        <w:rPr>
          <w:rStyle w:val="s0"/>
          <w:b/>
          <w:bCs/>
        </w:rPr>
        <w:t> </w:t>
      </w:r>
    </w:p>
    <w:p w:rsidR="00000000" w:rsidRDefault="002E26A5">
      <w:pPr>
        <w:pStyle w:val="pj"/>
      </w:pPr>
      <w:r>
        <w:rPr>
          <w:rStyle w:val="s0"/>
        </w:rPr>
        <w:t>Опубликовано: САПП Республики Казахстан 2014 г., № 65, ст. 592</w:t>
      </w:r>
    </w:p>
    <w:p w:rsidR="00000000" w:rsidRDefault="002E26A5">
      <w:pPr>
        <w:pStyle w:val="pj"/>
      </w:pPr>
      <w:r>
        <w:rPr>
          <w:rStyle w:val="s0"/>
        </w:rPr>
        <w:t> </w:t>
      </w:r>
    </w:p>
    <w:p w:rsidR="00000000" w:rsidRDefault="002E26A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2E26A5">
      <w:pPr>
        <w:pStyle w:val="pj"/>
      </w:pPr>
      <w:r>
        <w:rPr>
          <w:rStyle w:val="s0"/>
        </w:rPr>
        <w:t> </w:t>
      </w:r>
    </w:p>
    <w:p w:rsidR="00000000" w:rsidRDefault="002E26A5">
      <w:pPr>
        <w:pStyle w:val="pj"/>
      </w:pPr>
      <w:hyperlink r:id="rId7" w:anchor="sub_id=24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2E26A5">
      <w:pPr>
        <w:pStyle w:val="pj"/>
      </w:pPr>
      <w:hyperlink r:id="rId8" w:anchor="sub_id=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865.</w:t>
      </w:r>
    </w:p>
    <w:p w:rsidR="00000000" w:rsidRDefault="002E26A5">
      <w:pPr>
        <w:pStyle w:val="pj"/>
      </w:pPr>
      <w:r>
        <w:rPr>
          <w:rStyle w:val="s0"/>
        </w:rPr>
        <w:t> </w:t>
      </w:r>
    </w:p>
    <w:p w:rsidR="00000000" w:rsidRDefault="002E26A5">
      <w:pPr>
        <w:pStyle w:val="pj"/>
      </w:pPr>
      <w:r>
        <w:rPr>
          <w:rStyle w:val="s0"/>
        </w:rPr>
        <w:t>Предыдущие редакции:</w:t>
      </w:r>
    </w:p>
    <w:p w:rsidR="00000000" w:rsidRDefault="002E26A5">
      <w:pPr>
        <w:pStyle w:val="p"/>
      </w:pPr>
      <w:r>
        <w:rPr>
          <w:rStyle w:val="s0"/>
        </w:rPr>
        <w:t> </w:t>
      </w:r>
    </w:p>
    <w:p w:rsidR="00000000" w:rsidRDefault="002E26A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2E26A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p w:rsidR="00000000" w:rsidRDefault="002E26A5">
      <w:pPr>
        <w:pStyle w:val="pj"/>
      </w:pPr>
      <w:r>
        <w:t> </w:t>
      </w:r>
    </w:p>
    <w:p w:rsidR="00000000" w:rsidRDefault="002E26A5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6A5" w:rsidRDefault="002E26A5" w:rsidP="002E26A5">
      <w:r>
        <w:separator/>
      </w:r>
    </w:p>
  </w:endnote>
  <w:endnote w:type="continuationSeparator" w:id="0">
    <w:p w:rsidR="002E26A5" w:rsidRDefault="002E26A5" w:rsidP="002E2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6A5" w:rsidRDefault="002E26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6A5" w:rsidRDefault="002E26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6A5" w:rsidRDefault="002E26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6A5" w:rsidRDefault="002E26A5" w:rsidP="002E26A5">
      <w:r>
        <w:separator/>
      </w:r>
    </w:p>
  </w:footnote>
  <w:footnote w:type="continuationSeparator" w:id="0">
    <w:p w:rsidR="002E26A5" w:rsidRDefault="002E26A5" w:rsidP="002E2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6A5" w:rsidRDefault="002E26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6A5" w:rsidRDefault="002E26A5" w:rsidP="002E26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6A5" w:rsidRPr="002E26A5" w:rsidRDefault="002E26A5" w:rsidP="002E26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октября 2014 года № 1112 «О переименовании товарищества с ограниченной ответственностью «Astana Ballet» (с изменениями по состоянию на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6A5" w:rsidRDefault="002E26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6A5"/>
    <w:rsid w:val="002E2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26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6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6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6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26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6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6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6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00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1613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542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774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октября 2014 года № 1112 «О переименовании товарищества с ограниченной ответственностью «Astana Ballet» (с изменениями по состоянию на 04.10.2023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2023-11-30T11:25:00Z</dcterms:created>
  <dcterms:modified xsi:type="dcterms:W3CDTF">2023-11-30T11:25:00Z</dcterms:modified>
</cp:coreProperties>
</file>