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297"/>
      </w:tblGrid>
      <w:tr w:rsidR="00000000">
        <w:tc>
          <w:tcPr>
            <w:tcW w:w="4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14863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287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086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4" w:type="pct"/>
            <w:vAlign w:val="center"/>
            <w:hideMark/>
          </w:tcPr>
          <w:p w:rsidR="00000000" w:rsidRDefault="00514863">
            <w:pPr>
              <w:pStyle w:val="pc"/>
            </w:pPr>
            <w:r>
              <w:rPr>
                <w:rStyle w:val="s1"/>
                <w:sz w:val="28"/>
                <w:szCs w:val="28"/>
              </w:rPr>
              <w:t>Цой Алексей Владимирович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14863">
            <w:pPr>
              <w:rPr>
                <w:color w:val="000000"/>
              </w:rPr>
            </w:pPr>
          </w:p>
        </w:tc>
        <w:tc>
          <w:tcPr>
            <w:tcW w:w="4574" w:type="pct"/>
            <w:vAlign w:val="center"/>
            <w:hideMark/>
          </w:tcPr>
          <w:p w:rsidR="00000000" w:rsidRDefault="00514863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14863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 xml:space="preserve">Последняя должность: </w:t>
            </w:r>
            <w:r>
              <w:rPr>
                <w:rStyle w:val="s0"/>
              </w:rPr>
              <w:t>Руководитель Медицинского центра Управления делами Президента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14863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02.04.1977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14863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Чимкент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14863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148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Цой Жанна Валентиновна (14.04.1979)</w:t>
            </w:r>
          </w:p>
          <w:p w:rsidR="00000000" w:rsidRDefault="005148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Цой Владимир Алексеевич (15.05.2007), Цой Дмитрий Алексеевич (17.03.2010), Цой Константин Алексеевич (05.03.2015)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14863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148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(разговорный),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Южно-Казахстанская государственная медицинская академия (2001)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i/>
                <w:iCs/>
              </w:rPr>
              <w:t>Врач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Институт международного права и международного бизнеса «Данекер» (2007)</w:t>
            </w:r>
          </w:p>
          <w:p w:rsidR="00000000" w:rsidRDefault="00514863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5148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Слушатель Высшей школы корпоративного управления Российской академии народного хозяйства и государственной службы при Президенте Российской Федерации и Международной академии бизнеса (2012-2015)</w:t>
            </w:r>
          </w:p>
          <w:p w:rsidR="00000000" w:rsidRDefault="00514863">
            <w:pPr>
              <w:pStyle w:val="p"/>
            </w:pPr>
            <w:r>
              <w:rPr>
                <w:rStyle w:val="s0"/>
                <w:i/>
                <w:iCs/>
              </w:rPr>
              <w:t>Доктор делового администрирования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 звания, степени</w:t>
            </w:r>
            <w:r>
              <w:rPr>
                <w:rStyle w:val="s0"/>
                <w:b/>
                <w:bCs/>
              </w:rPr>
              <w:t>, деятельность:</w:t>
            </w:r>
          </w:p>
          <w:p w:rsidR="00000000" w:rsidRDefault="005148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Очная аспирантура в Казахской государственной медицинской академии (2002-2004)</w:t>
            </w:r>
          </w:p>
          <w:p w:rsidR="00000000" w:rsidRDefault="005148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Очная докторантура в РГП «Национальный научный медицинский центр» МЗ РК (2004-2007)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Кандидат медицинских наук, тема кандидатской диссертации: </w:t>
            </w:r>
            <w:r>
              <w:t>«Роль длительной криоконсервации в эффективности трансплантации фетальных гепатоцитов»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14863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Врач хирург-эндоскопист, старший научный сотрудник Центра восстановительной хирургии и трансплантологии, ведущий научный сотрудник Центр</w:t>
            </w:r>
            <w:r>
              <w:t>а внутренней медицины РГП «Национальный научный медицинский центр» Министерства здравоохранения РК (2001-2007);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Менеджер по развитию территории по г. Астана фармацевтической компании «GlaxoSmithKline» (2002-2004);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секретарь ОО «Евроазиатское респираторное общество» (2006-2009);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РГП «Центр внедрения современных медицинских технологий» Управления делами Президента РК (09.2007-2010);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ГУ «Медицинский центр Управления Делами П</w:t>
            </w:r>
            <w:r>
              <w:t>резидента РК» (политическая государственная служба), главный редактор журнала «Вестник МЦ УДП РК» (04.2010-2011);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Главный врач ГКП на ПХВ «Городская больница № 1» акимата города Астаны (11.2011-12.2014);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Вице-министр здравоохранения и социально</w:t>
            </w:r>
            <w:r>
              <w:t>го развития Республики Казахстан (</w:t>
            </w:r>
            <w:hyperlink r:id="rId8" w:history="1">
              <w:r>
                <w:rPr>
                  <w:rStyle w:val="a4"/>
                </w:rPr>
                <w:t>30.12.2014</w:t>
              </w:r>
            </w:hyperlink>
            <w:r>
              <w:t>-02.2017);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Вице-министр здравоохранения </w:t>
            </w:r>
            <w:r>
              <w:t>Республики Казахстан (</w:t>
            </w:r>
            <w:hyperlink r:id="rId9" w:history="1">
              <w:r>
                <w:rPr>
                  <w:rStyle w:val="a4"/>
                </w:rPr>
                <w:t>17.02.2017</w:t>
              </w:r>
            </w:hyperlink>
            <w:r>
              <w:t>-02.</w:t>
            </w:r>
            <w:r>
              <w:t>2019);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Руководитель Медицинского Центра Управления Делами Президента Республики Казахстан (</w:t>
            </w:r>
            <w:hyperlink r:id="rId10" w:history="1">
              <w:r>
                <w:rPr>
                  <w:rStyle w:val="a4"/>
                </w:rPr>
                <w:t>02.2019</w:t>
              </w:r>
            </w:hyperlink>
            <w:r>
              <w:rPr>
                <w:rStyle w:val="s0"/>
              </w:rPr>
              <w:t>-06.2020);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Министр здравоохранения Республики Казахстан (</w:t>
            </w:r>
            <w:hyperlink r:id="rId11" w:history="1">
              <w:r>
                <w:rPr>
                  <w:rStyle w:val="a4"/>
                </w:rPr>
                <w:t>06.2020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2" w:history="1">
              <w:r>
                <w:rPr>
                  <w:rStyle w:val="a4"/>
                </w:rPr>
                <w:t>18.01.2021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20.12.2021</w:t>
              </w:r>
            </w:hyperlink>
            <w:r>
              <w:rPr>
                <w:rStyle w:val="s0"/>
              </w:rPr>
              <w:t>);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Руководитель Медицинского центра Управления делами Президента РК (с 10.2022)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Странового координационного комитета по работе с международными организациями (</w:t>
            </w:r>
            <w:hyperlink r:id="rId14" w:history="1">
              <w:r>
                <w:rPr>
                  <w:rStyle w:val="a4"/>
                </w:rPr>
                <w:t>02.2017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 (с 2005)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Медаль «За вклад в развитие Евразийского экономического союза» (</w:t>
            </w:r>
            <w:hyperlink r:id="rId15" w:history="1">
              <w:r>
                <w:rPr>
                  <w:rStyle w:val="a4"/>
                </w:rPr>
                <w:t>29.05.2019</w:t>
              </w:r>
            </w:hyperlink>
            <w:r>
              <w:rPr>
                <w:rStyle w:val="s0"/>
              </w:rP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514863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более 20 статей</w:t>
            </w:r>
          </w:p>
        </w:tc>
      </w:tr>
    </w:tbl>
    <w:p w:rsidR="00000000" w:rsidRDefault="00514863">
      <w:pPr>
        <w:pStyle w:val="pji"/>
      </w:pPr>
      <w:r>
        <w:t> </w:t>
      </w:r>
    </w:p>
    <w:p w:rsidR="00000000" w:rsidRDefault="00514863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863" w:rsidRDefault="00514863" w:rsidP="00514863">
      <w:r>
        <w:separator/>
      </w:r>
    </w:p>
  </w:endnote>
  <w:endnote w:type="continuationSeparator" w:id="0">
    <w:p w:rsidR="00514863" w:rsidRDefault="00514863" w:rsidP="00514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863" w:rsidRDefault="0051486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863" w:rsidRDefault="0051486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863" w:rsidRDefault="0051486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863" w:rsidRDefault="00514863" w:rsidP="00514863">
      <w:r>
        <w:separator/>
      </w:r>
    </w:p>
  </w:footnote>
  <w:footnote w:type="continuationSeparator" w:id="0">
    <w:p w:rsidR="00514863" w:rsidRDefault="00514863" w:rsidP="00514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863" w:rsidRDefault="0051486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863" w:rsidRDefault="00514863" w:rsidP="0051486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4863" w:rsidRDefault="00514863" w:rsidP="0051486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Цой Алексей Владимирович (персональная справка)</w:t>
    </w:r>
  </w:p>
  <w:p w:rsidR="00514863" w:rsidRPr="00514863" w:rsidRDefault="00514863" w:rsidP="0051486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15.06.1965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863" w:rsidRDefault="0051486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4863"/>
    <w:rsid w:val="00514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1486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486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1486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1486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1486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148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1486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486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1486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1486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1486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148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6096" TargetMode="External"/><Relationship Id="rId13" Type="http://schemas.openxmlformats.org/officeDocument/2006/relationships/hyperlink" Target="http://online.zakon.kz/Document/?doc_id=3496067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469103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6402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8106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96750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28855" TargetMode="External"/><Relationship Id="rId14" Type="http://schemas.openxmlformats.org/officeDocument/2006/relationships/hyperlink" Target="http://online.zakon.kz/Document/?doc_id=3581988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530</Words>
  <Characters>3024</Characters>
  <Application>Microsoft Office Word</Application>
  <DocSecurity>0</DocSecurity>
  <Lines>25</Lines>
  <Paragraphs>7</Paragraphs>
  <ScaleCrop>false</ScaleCrop>
  <Company/>
  <LinksUpToDate>false</LinksUpToDate>
  <CharactersWithSpaces>3547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Цой Алексей Владимирович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2023-09-08T14:11:00Z</dcterms:created>
  <dcterms:modified xsi:type="dcterms:W3CDTF">2023-09-08T14:11:00Z</dcterms:modified>
</cp:coreProperties>
</file>