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1F41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здравоохранения и социального развития Республики Казахстан от 18 ноября 2014 года № 237 </w:t>
      </w:r>
      <w:r>
        <w:rPr>
          <w:b/>
          <w:bCs/>
        </w:rPr>
        <w:br/>
      </w:r>
      <w:r>
        <w:rPr>
          <w:rStyle w:val="s1"/>
        </w:rPr>
        <w:t>О внесении изменений в приказ Министра здравоохранения Республики Казахстан от 2 июля 2014 года № 368 «Об утверждении перечня лекарственных средств и изделий медицинского назначения автомобильных аптечек первой медицинской помощи»</w:t>
      </w:r>
    </w:p>
    <w:p w:rsidR="00000000" w:rsidRDefault="00821F41">
      <w:pPr>
        <w:ind w:firstLine="400"/>
        <w:jc w:val="both"/>
      </w:pPr>
      <w:r>
        <w:t> </w:t>
      </w:r>
    </w:p>
    <w:p w:rsidR="00000000" w:rsidRDefault="00821F41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120004" w:history="1">
        <w:r>
          <w:rPr>
            <w:rStyle w:val="a3"/>
          </w:rPr>
          <w:t>подпунктом 4) статьи 12</w:t>
        </w:r>
      </w:hyperlink>
      <w:r>
        <w:rPr>
          <w:rStyle w:val="s0"/>
        </w:rPr>
        <w:t xml:space="preserve"> Закона Республики Казахстан от 17 апреля 2014 года «О дорожном движении»,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821F41">
      <w:pPr>
        <w:ind w:firstLine="400"/>
        <w:jc w:val="both"/>
      </w:pPr>
      <w:r>
        <w:rPr>
          <w:rStyle w:val="s0"/>
        </w:rPr>
        <w:t xml:space="preserve">1. Внести в </w:t>
      </w:r>
      <w:hyperlink r:id="rId8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 июля 2014 года № 368 «Об утверждении перечня лекарственных средств и изделий медицинского назначения автомобильных аптечек первой медицинской помощи» (зарегистрированный в Реестре гос</w:t>
      </w:r>
      <w:r>
        <w:rPr>
          <w:rStyle w:val="s0"/>
        </w:rPr>
        <w:t>ударственной регистрации нормативных правовых актов от 30 июля 2014 года № 9649, опубликованный в информационно-правовой системе «Әділет» 7 августа 2014 года) следующие изменения:</w:t>
      </w:r>
    </w:p>
    <w:p w:rsidR="00000000" w:rsidRDefault="00821F41">
      <w:pPr>
        <w:ind w:firstLine="400"/>
        <w:jc w:val="both"/>
      </w:pPr>
      <w:hyperlink r:id="rId9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лекарственных средств и изделий медицинского назначения автомобильных аптечек первой медицинской помощи, утвержденный указанным приказом, изложить в новой редакции, согласно </w:t>
      </w:r>
      <w:hyperlink w:anchor="sub1" w:history="1">
        <w:r>
          <w:rPr>
            <w:rStyle w:val="a3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821F41">
      <w:pPr>
        <w:ind w:firstLine="400"/>
        <w:jc w:val="both"/>
      </w:pPr>
      <w:r>
        <w:rPr>
          <w:rStyle w:val="s0"/>
        </w:rPr>
        <w:t>2. Комитет</w:t>
      </w:r>
      <w:r>
        <w:rPr>
          <w:rStyle w:val="s0"/>
        </w:rPr>
        <w:t>у контроля медицинской и фармацевтической деятельности Министерства здравоохранения и социального развития Республики Казахстан (Бейсен Н.Е.) обеспечить:</w:t>
      </w:r>
    </w:p>
    <w:p w:rsidR="00000000" w:rsidRDefault="00821F41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приказа в Министерстве юстиции Республики Казахстан;</w:t>
      </w:r>
    </w:p>
    <w:p w:rsidR="00000000" w:rsidRDefault="00821F41">
      <w:pPr>
        <w:ind w:firstLine="400"/>
        <w:jc w:val="both"/>
      </w:pPr>
      <w:r>
        <w:rPr>
          <w:rStyle w:val="s0"/>
        </w:rPr>
        <w:t>2) опубликование настоящего приказа в информационно-правовой системе «Әділет» в установленном законодательством порядке;</w:t>
      </w:r>
    </w:p>
    <w:p w:rsidR="00000000" w:rsidRDefault="00821F41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здравоохран</w:t>
      </w:r>
      <w:r>
        <w:rPr>
          <w:rStyle w:val="s0"/>
        </w:rPr>
        <w:t>ения и социального развития Республики Казахстан.</w:t>
      </w:r>
    </w:p>
    <w:p w:rsidR="00000000" w:rsidRDefault="00821F41">
      <w:pPr>
        <w:ind w:firstLine="400"/>
        <w:jc w:val="both"/>
      </w:pPr>
      <w:r>
        <w:rPr>
          <w:rStyle w:val="s0"/>
        </w:rPr>
        <w:t>3. Контроль за исполнением настоящего приказа возложить на Вице-министра здравоохранения и социального развития Республики Казахстан Мусинова С.Р.</w:t>
      </w:r>
    </w:p>
    <w:p w:rsidR="00000000" w:rsidRDefault="00821F41">
      <w:pPr>
        <w:ind w:firstLine="400"/>
        <w:jc w:val="both"/>
      </w:pPr>
      <w:r>
        <w:rPr>
          <w:rStyle w:val="s0"/>
        </w:rPr>
        <w:t>4. Настоящий приказ вводится в действие по истечении десяти</w:t>
      </w:r>
      <w:r>
        <w:rPr>
          <w:rStyle w:val="s0"/>
        </w:rPr>
        <w:t xml:space="preserve"> календарных дней со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821F41">
      <w:pPr>
        <w:ind w:firstLine="400"/>
        <w:jc w:val="both"/>
      </w:pPr>
      <w:r>
        <w:rPr>
          <w:rStyle w:val="s0"/>
        </w:rPr>
        <w:t> </w:t>
      </w:r>
    </w:p>
    <w:p w:rsidR="00000000" w:rsidRDefault="00821F41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r>
              <w:rPr>
                <w:rStyle w:val="s0"/>
                <w:b/>
                <w:bCs/>
              </w:rPr>
              <w:t>Министр здравоохранения</w:t>
            </w:r>
          </w:p>
          <w:p w:rsidR="00000000" w:rsidRDefault="00821F41">
            <w:r>
              <w:rPr>
                <w:rStyle w:val="s0"/>
                <w:b/>
                <w:bCs/>
              </w:rPr>
              <w:t xml:space="preserve">и социального развития 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21F41">
            <w:pPr>
              <w:jc w:val="right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821F41">
      <w:pPr>
        <w:ind w:firstLine="403"/>
      </w:pPr>
      <w:r>
        <w:rPr>
          <w:b/>
          <w:bCs/>
        </w:rPr>
        <w:t> </w:t>
      </w:r>
    </w:p>
    <w:p w:rsidR="00000000" w:rsidRDefault="00821F41">
      <w:pPr>
        <w:jc w:val="right"/>
      </w:pPr>
      <w:bookmarkStart w:id="1" w:name="SUB1"/>
      <w:bookmarkEnd w:id="1"/>
      <w:r>
        <w:t>Приложение</w:t>
      </w:r>
    </w:p>
    <w:p w:rsidR="00000000" w:rsidRDefault="00821F41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здравоохранения</w:t>
      </w:r>
    </w:p>
    <w:p w:rsidR="00000000" w:rsidRDefault="00821F41">
      <w:pPr>
        <w:jc w:val="right"/>
      </w:pPr>
      <w:r>
        <w:t>и социального развития</w:t>
      </w:r>
    </w:p>
    <w:p w:rsidR="00000000" w:rsidRDefault="00821F41">
      <w:pPr>
        <w:jc w:val="right"/>
      </w:pPr>
      <w:r>
        <w:t>Республики Казахстан</w:t>
      </w:r>
    </w:p>
    <w:p w:rsidR="00000000" w:rsidRDefault="00821F41">
      <w:pPr>
        <w:jc w:val="right"/>
      </w:pPr>
      <w:r>
        <w:t>от 18 ноября 2014 года № 237</w:t>
      </w:r>
    </w:p>
    <w:p w:rsidR="00000000" w:rsidRDefault="00821F41">
      <w:pPr>
        <w:jc w:val="right"/>
      </w:pPr>
      <w:r>
        <w:rPr>
          <w:color w:val="auto"/>
        </w:rPr>
        <w:t> </w:t>
      </w:r>
    </w:p>
    <w:p w:rsidR="00000000" w:rsidRDefault="00821F41">
      <w:pPr>
        <w:jc w:val="right"/>
      </w:pPr>
      <w:r>
        <w:t>Утвержден</w:t>
      </w:r>
    </w:p>
    <w:p w:rsidR="00000000" w:rsidRDefault="00821F41">
      <w:pPr>
        <w:jc w:val="right"/>
      </w:pPr>
      <w:r>
        <w:t>приказом Министра здравоохранения</w:t>
      </w:r>
    </w:p>
    <w:p w:rsidR="00000000" w:rsidRDefault="00821F41">
      <w:pPr>
        <w:jc w:val="right"/>
      </w:pPr>
      <w:r>
        <w:t>Республики Казахстан</w:t>
      </w:r>
    </w:p>
    <w:p w:rsidR="00000000" w:rsidRDefault="00821F41">
      <w:pPr>
        <w:jc w:val="right"/>
      </w:pPr>
      <w:r>
        <w:t>от 02 июля 2014 года № 368</w:t>
      </w:r>
    </w:p>
    <w:p w:rsidR="00000000" w:rsidRDefault="00821F41">
      <w:pPr>
        <w:jc w:val="right"/>
      </w:pPr>
      <w:r>
        <w:rPr>
          <w:color w:val="auto"/>
        </w:rPr>
        <w:t> </w:t>
      </w:r>
    </w:p>
    <w:p w:rsidR="00000000" w:rsidRDefault="00821F41">
      <w:pPr>
        <w:jc w:val="right"/>
      </w:pPr>
      <w:r>
        <w:rPr>
          <w:color w:val="auto"/>
        </w:rPr>
        <w:t> </w:t>
      </w:r>
    </w:p>
    <w:p w:rsidR="00000000" w:rsidRDefault="00821F41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лекарственных средств и изделий медицинского назначения</w:t>
      </w:r>
      <w:r>
        <w:rPr>
          <w:b/>
          <w:bCs/>
        </w:rPr>
        <w:br/>
      </w:r>
      <w:r>
        <w:rPr>
          <w:rStyle w:val="s1"/>
        </w:rPr>
        <w:t>автомобильных аптечек первой медицинской помощи</w:t>
      </w:r>
    </w:p>
    <w:p w:rsidR="00000000" w:rsidRDefault="00821F41">
      <w:pPr>
        <w:jc w:val="center"/>
      </w:pPr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7"/>
        <w:gridCol w:w="4259"/>
        <w:gridCol w:w="1951"/>
        <w:gridCol w:w="2414"/>
      </w:tblGrid>
      <w:tr w:rsidR="00000000">
        <w:tc>
          <w:tcPr>
            <w:tcW w:w="45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2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Наименование (МНН)</w:t>
            </w:r>
          </w:p>
        </w:tc>
        <w:tc>
          <w:tcPr>
            <w:tcW w:w="9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Единица измерения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Количество</w:t>
            </w:r>
          </w:p>
        </w:tc>
      </w:tr>
      <w:tr w:rsidR="00000000">
        <w:tc>
          <w:tcPr>
            <w:tcW w:w="4574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Лекарственные средства и изделия медицинского назначения применяемые при травмах (кровотечения, ушибы, переломы, вывихи, ожоги), ранениях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r>
              <w:rPr>
                <w:rStyle w:val="s0"/>
              </w:rPr>
              <w:t>Водорода перекись, раствор 3%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флакон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r>
              <w:rPr>
                <w:rStyle w:val="s0"/>
              </w:rPr>
              <w:t>Бинт марлевый стерильный 5 м х 10 см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r>
              <w:rPr>
                <w:rStyle w:val="s0"/>
              </w:rPr>
              <w:t>Бинт марлевый нестерильный 5 м х 10 см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r>
              <w:rPr>
                <w:rStyle w:val="s0"/>
              </w:rPr>
              <w:t>Бинт марлевый нестерильный 7 м х 14 см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r>
              <w:rPr>
                <w:rStyle w:val="s0"/>
              </w:rPr>
              <w:t>Салфетки марлевые медицинские стерильные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r>
              <w:rPr>
                <w:rStyle w:val="s0"/>
              </w:rPr>
              <w:t>Пакет перевязочный стерильный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r>
              <w:rPr>
                <w:rStyle w:val="s0"/>
              </w:rPr>
              <w:t>Вата медицинская, гигроскопическая стерильная 50 г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r>
              <w:rPr>
                <w:rStyle w:val="s0"/>
              </w:rPr>
              <w:t>Жгут кровоостанавливающий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r>
              <w:rPr>
                <w:rStyle w:val="s0"/>
              </w:rPr>
              <w:t>Бактерицидный лейкопластырь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r>
              <w:rPr>
                <w:rStyle w:val="s0"/>
              </w:rPr>
              <w:t>Лейкопластырь медицинский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r>
              <w:rPr>
                <w:rStyle w:val="s0"/>
              </w:rPr>
              <w:t>Бинт эластичный трубчатый № 1, 3, 6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по 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r>
              <w:rPr>
                <w:rStyle w:val="s0"/>
              </w:rPr>
              <w:t>Перчатки медицинские нестерильные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пара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r>
              <w:rPr>
                <w:rStyle w:val="s0"/>
              </w:rPr>
              <w:t>Ножницы тупоконечные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F4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</w:tbl>
    <w:p w:rsidR="00000000" w:rsidRDefault="00821F41">
      <w:pPr>
        <w:ind w:firstLine="360"/>
      </w:pPr>
      <w:r>
        <w:t> </w:t>
      </w:r>
    </w:p>
    <w:p w:rsidR="00000000" w:rsidRDefault="00821F41">
      <w:pPr>
        <w:ind w:firstLine="400"/>
        <w:jc w:val="both"/>
      </w:pPr>
      <w:r>
        <w:rPr>
          <w:b/>
          <w:bCs/>
        </w:rPr>
        <w:t>Примечание:</w:t>
      </w:r>
    </w:p>
    <w:p w:rsidR="00000000" w:rsidRDefault="00821F41">
      <w:pPr>
        <w:ind w:firstLine="400"/>
        <w:jc w:val="both"/>
      </w:pPr>
      <w:r>
        <w:t>Рекомендации по применению автомобильных аптечек первой медицинской помощи:</w:t>
      </w:r>
    </w:p>
    <w:p w:rsidR="00000000" w:rsidRDefault="00821F41">
      <w:pPr>
        <w:ind w:firstLine="400"/>
        <w:jc w:val="both"/>
      </w:pPr>
      <w:r>
        <w:t>Средства, входящие в состав автомобильной аптечки первой медицинской помощи лицам, пострадавшим в результате дорожно-транспортных происшествий, рекомендуется применять следующим образом:</w:t>
      </w:r>
    </w:p>
    <w:p w:rsidR="00000000" w:rsidRDefault="00821F41">
      <w:pPr>
        <w:ind w:firstLine="400"/>
        <w:jc w:val="both"/>
      </w:pPr>
      <w:r>
        <w:t>а) при оказании первой помощи лицам, пострадавшим в результате дорожн</w:t>
      </w:r>
      <w:r>
        <w:t>о-транспортных происшествий, все манипуляции выполнять в медицинских перчатках;</w:t>
      </w:r>
    </w:p>
    <w:p w:rsidR="00000000" w:rsidRDefault="00821F41">
      <w:pPr>
        <w:ind w:firstLine="400"/>
        <w:jc w:val="both"/>
      </w:pPr>
      <w:r>
        <w:t>б) при артериальном кровотечении из крупной (магистральной) артерии прижать сосуд пальцами, в точках прижатия наложить жгут кровоостанавливающий выше места повреждения, с указа</w:t>
      </w:r>
      <w:r>
        <w:t>нием в записке времени наложения жгута, наложить на рану давящую (тугую) повязку;</w:t>
      </w:r>
    </w:p>
    <w:p w:rsidR="00000000" w:rsidRDefault="00821F41">
      <w:pPr>
        <w:ind w:firstLine="400"/>
        <w:jc w:val="both"/>
      </w:pPr>
      <w:r>
        <w:t>в) при наличии раны наложить давящую (тугую) повязку, используя стерильные салфетки и бинты или применяя пакет перевязочный стерильный.</w:t>
      </w:r>
    </w:p>
    <w:p w:rsidR="00000000" w:rsidRDefault="00821F41">
      <w:pPr>
        <w:ind w:firstLine="400"/>
        <w:jc w:val="both"/>
      </w:pPr>
      <w:r>
        <w:t xml:space="preserve">При отсутствии кровотечения из раны и </w:t>
      </w:r>
      <w:r>
        <w:t>отсутствии возможности наложения давящей повязки, наложить на рану стерильную салфетку и закрепить ее лейкопластырем. При микротравмах использовать лейкопластырь бактерицидный.</w:t>
      </w:r>
    </w:p>
    <w:p w:rsidR="00000000" w:rsidRDefault="00821F41">
      <w:pPr>
        <w:ind w:firstLine="400"/>
        <w:jc w:val="both"/>
      </w:pPr>
      <w:r>
        <w:rPr>
          <w:b/>
          <w:bCs/>
        </w:rPr>
        <w:t>Водорода перекись, раствор 3%</w:t>
      </w:r>
    </w:p>
    <w:p w:rsidR="00000000" w:rsidRDefault="00821F41">
      <w:pPr>
        <w:ind w:firstLine="400"/>
        <w:jc w:val="both"/>
      </w:pPr>
      <w:r>
        <w:t>Перекись водорода применяют для механической очис</w:t>
      </w:r>
      <w:r>
        <w:t>тки и остановки капиллярных кровотечений из поверхностных ран. Накладывается на рану стерильной марлевой салфеткой.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1F41" w:rsidRDefault="00821F41" w:rsidP="00821F41">
      <w:r>
        <w:separator/>
      </w:r>
    </w:p>
  </w:endnote>
  <w:endnote w:type="continuationSeparator" w:id="0">
    <w:p w:rsidR="00821F41" w:rsidRDefault="00821F41" w:rsidP="00821F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F41" w:rsidRDefault="00821F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F41" w:rsidRDefault="00821F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F41" w:rsidRDefault="00821F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1F41" w:rsidRDefault="00821F41" w:rsidP="00821F41">
      <w:r>
        <w:separator/>
      </w:r>
    </w:p>
  </w:footnote>
  <w:footnote w:type="continuationSeparator" w:id="0">
    <w:p w:rsidR="00821F41" w:rsidRDefault="00821F41" w:rsidP="00821F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F41" w:rsidRDefault="00821F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F41" w:rsidRDefault="00821F41" w:rsidP="00821F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1F41" w:rsidRDefault="00821F41" w:rsidP="00821F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18 ноября 2014 года № 237 «О внесении изменений в приказ Министра здравоохранения Республики Казахстан от 2 июля 2014 года № 368 «Об утверждении перечня лекарственных средств и изделий медицинского назначения автомобильных аптечек первой медицинской помощи»</w:t>
    </w:r>
  </w:p>
  <w:p w:rsidR="00821F41" w:rsidRPr="00821F41" w:rsidRDefault="00821F41" w:rsidP="00821F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F41" w:rsidRDefault="00821F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1F41"/>
    <w:rsid w:val="00821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1F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1F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1F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1F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1F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1F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1F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1F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911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671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639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4639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911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545</Words>
  <Characters>4186</Characters>
  <Application>Microsoft Office Word</Application>
  <DocSecurity>0</DocSecurity>
  <Lines>34</Lines>
  <Paragraphs>9</Paragraphs>
  <ScaleCrop>false</ScaleCrop>
  <Company/>
  <LinksUpToDate>false</LinksUpToDate>
  <CharactersWithSpaces>4722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18 ноября 2014 года № 237 «О внесении изменений в приказ Министра здравоохранения Республики Казахстан от 2 июля 2014 года № 368 «Об утверждении перечня лекарственных средств и изделий медицинского назначения автомобильных аптечек первой медицинской помощи» (©Paragraph 2023)</dc:title>
  <dc:subject/>
  <dc:creator>Сергей М</dc:creator>
  <cp:keywords/>
  <dc:description/>
  <cp:lastModifiedBy>Сергей М</cp:lastModifiedBy>
  <cp:revision>2</cp:revision>
  <dcterms:created xsi:type="dcterms:W3CDTF">2023-09-11T15:37:00Z</dcterms:created>
  <dcterms:modified xsi:type="dcterms:W3CDTF">2023-09-11T15:37:00Z</dcterms:modified>
</cp:coreProperties>
</file>