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2FB">
      <w:pPr>
        <w:pStyle w:val="pr"/>
      </w:pPr>
      <w:bookmarkStart w:id="0" w:name="_GoBack"/>
      <w:bookmarkEnd w:id="0"/>
      <w:r>
        <w:t>20.01.2015</w:t>
      </w:r>
    </w:p>
    <w:p w:rsidR="00000000" w:rsidRDefault="008352FB">
      <w:pPr>
        <w:pStyle w:val="pc"/>
      </w:pPr>
      <w:r>
        <w:rPr>
          <w:rStyle w:val="s1"/>
        </w:rPr>
        <w:t xml:space="preserve">Кадровые изменения в составе правления АО «Астанаэнергосервис» </w:t>
      </w:r>
    </w:p>
    <w:p w:rsidR="00000000" w:rsidRDefault="008352FB">
      <w:pPr>
        <w:pStyle w:val="pj"/>
      </w:pPr>
      <w:r>
        <w:t> </w:t>
      </w:r>
    </w:p>
    <w:p w:rsidR="00000000" w:rsidRDefault="008352FB">
      <w:pPr>
        <w:pStyle w:val="pj"/>
      </w:pPr>
      <w:r>
        <w:t xml:space="preserve">Решением Совета директоров АО «Астанаэнергосервис» на должность председателя правления назначен Есжанов Сауырбай Колибаевич, на должность заместителя председателя правления по финансам и юридическим вопросам - Жакежанов Марлен Юсупович, сообщает </w:t>
      </w:r>
      <w:hyperlink r:id="rId7" w:tgtFrame="_blank" w:history="1">
        <w:r>
          <w:rPr>
            <w:rStyle w:val="a4"/>
          </w:rPr>
          <w:t>aes.kz</w:t>
        </w:r>
      </w:hyperlink>
    </w:p>
    <w:p w:rsidR="00000000" w:rsidRDefault="008352FB">
      <w:pPr>
        <w:pStyle w:val="pj"/>
      </w:pPr>
      <w:r>
        <w:t>Есжанов Сауырбай Колибаевич родился 2 ноября 1961 года. В 1989 году окончил Целиноградский инженерно-строительный институт по специализации «Автомобили и автомобильное хозяйство». Имеет диплом Казахстанского ю</w:t>
      </w:r>
      <w:r>
        <w:t>ридического университета по специализации «правовед». Кандидат экономических наук.</w:t>
      </w:r>
    </w:p>
    <w:p w:rsidR="00000000" w:rsidRDefault="008352FB">
      <w:pPr>
        <w:pStyle w:val="pj"/>
      </w:pPr>
      <w:r>
        <w:t xml:space="preserve">Трудовую деятельность начал в 1984 году. С 1999 по 2004 годы занимал должность </w:t>
      </w:r>
      <w:proofErr w:type="gramStart"/>
      <w:r>
        <w:t>заместителя директора Департамента транспорта города Астаны</w:t>
      </w:r>
      <w:proofErr w:type="gramEnd"/>
      <w:r>
        <w:t xml:space="preserve">. В 2004 году </w:t>
      </w:r>
      <w:proofErr w:type="gramStart"/>
      <w:r>
        <w:t>назначен</w:t>
      </w:r>
      <w:proofErr w:type="gramEnd"/>
      <w:r>
        <w:t xml:space="preserve"> на должность</w:t>
      </w:r>
      <w:r>
        <w:t xml:space="preserve"> президента компании «INADA-INVEST». С 2004 по 2011 годы являлся депутатом III и IV созыва Мажилиса Парламента Республики Казахстан. С 2012 года - председатель наблюдательного совета БЦ «ДарКол».</w:t>
      </w:r>
    </w:p>
    <w:p w:rsidR="00000000" w:rsidRDefault="008352FB">
      <w:pPr>
        <w:pStyle w:val="pj"/>
      </w:pPr>
      <w:r>
        <w:t>Имеет ряд государственных наград: 2005 год - «Қазақстан Конс</w:t>
      </w:r>
      <w:r>
        <w:t>титуциясына 10 жыл», 2006 год - «Қазақстан Республикасының Парламентіне 10 жыл», 2008 год - Орден «Құрмет» и пр.</w:t>
      </w:r>
    </w:p>
    <w:p w:rsidR="00000000" w:rsidRDefault="008352FB">
      <w:pPr>
        <w:pStyle w:val="pj"/>
      </w:pPr>
      <w:r>
        <w:t>Жакежанов Марлен Юсупович родился 13 декабря 1969 года в г. Костанай. В 1992 году окончил Ярославское высшее военное финансовое училище им. Ген</w:t>
      </w:r>
      <w:r>
        <w:t>ерала Армии А. Хрулева (г. Ярославль, Российская Федерация) по специальности «валютно-кассовое и кредитно-расчетное обеспечение войск». В 2006 году получил степень Магистра Делового Администрирования в Университете Международного бизнеса. Имеет диплом Каза</w:t>
      </w:r>
      <w:r>
        <w:t>хского Национального технического университета им. К. Сатпаева по специальности «разработка месторождений нефти и газа».</w:t>
      </w:r>
    </w:p>
    <w:p w:rsidR="00000000" w:rsidRDefault="008352FB">
      <w:pPr>
        <w:pStyle w:val="pj"/>
      </w:pPr>
      <w:r>
        <w:t xml:space="preserve">В разное время занимал должности </w:t>
      </w:r>
      <w:proofErr w:type="gramStart"/>
      <w:r>
        <w:t>заместителя директора департамента банковского надзора Национального банка Республики</w:t>
      </w:r>
      <w:proofErr w:type="gramEnd"/>
      <w:r>
        <w:t xml:space="preserve"> Казахстан, дирек</w:t>
      </w:r>
      <w:r>
        <w:t>тора Акмолинского областного филиала, Талдыкорганского регионального филиала, департамента внутреннего аудита АО «Народный банк Казахстана».</w:t>
      </w:r>
    </w:p>
    <w:p w:rsidR="00000000" w:rsidRDefault="008352FB">
      <w:pPr>
        <w:pStyle w:val="pj"/>
      </w:pPr>
      <w:r>
        <w:t>С 2006 по 2009 годы назначен на должность руководителя Службы внутреннего аудита АО «Қазақстан Темі</w:t>
      </w:r>
      <w:proofErr w:type="gramStart"/>
      <w:r>
        <w:t>р</w:t>
      </w:r>
      <w:proofErr w:type="gramEnd"/>
      <w:r>
        <w:t xml:space="preserve"> Жолы», руковод</w:t>
      </w:r>
      <w:r>
        <w:t>ителя Службы внутреннего аудита АО «ФУР «Казына». С 2009 по 2010 годы - заместитель председателя правления АО «Темирбанк». Был управляющим директором АО «БТА Банк», курировал развитие малого и среднего бизнеса. Член комитета по аудиту ОАО «Казкоммерцбанк К</w:t>
      </w:r>
      <w:r>
        <w:t>ыргызстан» с 2012 года, управляющий директор ТОО «Самрук-Казына Финанс».</w:t>
      </w:r>
    </w:p>
    <w:p w:rsidR="00000000" w:rsidRDefault="008352FB">
      <w:pPr>
        <w:pStyle w:val="pj"/>
      </w:pPr>
      <w:r>
        <w:t>С 2013 года - вице-президент по финансам ТОО «Аллюр Групп». С августа 2014 года - заместитель генерального секретаря - финансовый директор ОЮЛ «Ассоциация «Федерация футбола Казахстан</w:t>
      </w:r>
      <w:r>
        <w:t>а».</w:t>
      </w:r>
    </w:p>
    <w:p w:rsidR="00000000" w:rsidRDefault="008352FB">
      <w:pPr>
        <w:pStyle w:val="pj"/>
      </w:pPr>
      <w:r>
        <w:t> </w:t>
      </w:r>
    </w:p>
    <w:p w:rsidR="00000000" w:rsidRDefault="008352FB">
      <w:pPr>
        <w:pStyle w:val="p"/>
      </w:pPr>
      <w:r>
        <w:t> </w:t>
      </w:r>
    </w:p>
    <w:p w:rsidR="00000000" w:rsidRDefault="008352FB">
      <w:pPr>
        <w:pStyle w:val="p"/>
      </w:pPr>
      <w:r>
        <w:rPr>
          <w:sz w:val="20"/>
          <w:szCs w:val="20"/>
        </w:rPr>
        <w:t> </w:t>
      </w:r>
    </w:p>
    <w:p w:rsidR="00000000" w:rsidRDefault="008352FB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2FB" w:rsidRDefault="008352FB" w:rsidP="008352FB">
      <w:r>
        <w:separator/>
      </w:r>
    </w:p>
  </w:endnote>
  <w:endnote w:type="continuationSeparator" w:id="0">
    <w:p w:rsidR="008352FB" w:rsidRDefault="008352FB" w:rsidP="0083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2FB" w:rsidRDefault="008352FB" w:rsidP="008352FB">
      <w:r>
        <w:separator/>
      </w:r>
    </w:p>
  </w:footnote>
  <w:footnote w:type="continuationSeparator" w:id="0">
    <w:p w:rsidR="008352FB" w:rsidRDefault="008352FB" w:rsidP="008352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 w:rsidP="00835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2FB" w:rsidRPr="008352FB" w:rsidRDefault="008352FB" w:rsidP="00835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изменения в составе правления АО «Астанаэнергосервис»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2FB" w:rsidRDefault="008352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2FB"/>
    <w:rsid w:val="00835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5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2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5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2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aes.kz/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2336</Characters>
  <Application>Microsoft Office Word</Application>
  <DocSecurity>0</DocSecurity>
  <Lines>19</Lines>
  <Paragraphs>5</Paragraphs>
  <ScaleCrop>false</ScaleCrop>
  <Company/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2025-07-20T03:17:00Z</dcterms:created>
  <dcterms:modified xsi:type="dcterms:W3CDTF">2025-07-20T03:17:00Z</dcterms:modified>
</cp:coreProperties>
</file>