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D1FC8">
      <w:pPr>
        <w:ind w:firstLine="397"/>
        <w:jc w:val="both"/>
      </w:pPr>
      <w:bookmarkStart w:id="0" w:name="_GoBack"/>
      <w:bookmarkEnd w:id="0"/>
      <w:r>
        <w:rPr>
          <w:rStyle w:val="s0"/>
          <w:b/>
          <w:bCs/>
        </w:rPr>
        <w:t>«Мңжбүрлеп таратылатын банктердің, сақтандыру (қайта сақтандыру) ұйымдарының тарату комиссияларын тағайындау мен босату қағидаларын жңне Мңжбүрлеп таратылатын банктің, сақтандыру (қайта сақтандыру) ұйымының тарату комиссиясының төрағасы мен мүшелеріне қойы</w:t>
      </w:r>
      <w:r>
        <w:rPr>
          <w:rStyle w:val="s0"/>
          <w:b/>
          <w:bCs/>
        </w:rPr>
        <w:t>латын талаптарды бекіту туралы» Қазақстан Республикасы Ұлттық Банкі Басқармасының 2014 жылғы 22 қазандағы № 190 Қаулысы (2016.26.09. берілген өзгерістер мен толықтырулармен) (күші жойылды)</w:t>
      </w:r>
    </w:p>
    <w:p w:rsidR="00000000" w:rsidRDefault="005D1FC8">
      <w:r>
        <w:t> </w:t>
      </w:r>
    </w:p>
    <w:p w:rsidR="00000000" w:rsidRDefault="005D1FC8">
      <w:pPr>
        <w:ind w:firstLine="400"/>
        <w:jc w:val="both"/>
      </w:pPr>
      <w:r>
        <w:rPr>
          <w:rStyle w:val="s0"/>
          <w:lang w:val="kk-KZ"/>
        </w:rPr>
        <w:t>Қазақстан</w:t>
      </w:r>
      <w:r>
        <w:rPr>
          <w:rStyle w:val="s0"/>
          <w:lang w:val="kk-KZ"/>
        </w:rPr>
        <w:t xml:space="preserve"> Республикасының Нормативтік құқықтық актілерді мемлекеттік тіркеу тізілімінде 2014 жылы 9 желтоқсанда № 9945 тіркелді</w:t>
      </w:r>
    </w:p>
    <w:p w:rsidR="00000000" w:rsidRDefault="005D1FC8">
      <w:pPr>
        <w:ind w:firstLine="400"/>
        <w:jc w:val="both"/>
      </w:pPr>
      <w:r>
        <w:rPr>
          <w:rStyle w:val="s0"/>
          <w:lang w:val="kk-KZ"/>
        </w:rPr>
        <w:t> </w:t>
      </w:r>
    </w:p>
    <w:p w:rsidR="00000000" w:rsidRDefault="005D1FC8">
      <w:pPr>
        <w:ind w:firstLine="397"/>
        <w:jc w:val="both"/>
      </w:pPr>
      <w:r>
        <w:rPr>
          <w:rStyle w:val="s0"/>
          <w:lang w:val="kk-KZ"/>
        </w:rPr>
        <w:t xml:space="preserve">Жариялануы: </w:t>
      </w:r>
      <w:hyperlink r:id="rId7" w:history="1">
        <w:r>
          <w:rPr>
            <w:rStyle w:val="a4"/>
            <w:lang w:val="kk-KZ"/>
          </w:rPr>
          <w:t>Қазақстан</w:t>
        </w:r>
        <w:r>
          <w:rPr>
            <w:rStyle w:val="a4"/>
            <w:lang w:val="kk-KZ"/>
          </w:rPr>
          <w:t xml:space="preserve"> Республикасы нормативтік құқықтық актілерін</w:t>
        </w:r>
        <w:r>
          <w:rPr>
            <w:rStyle w:val="a4"/>
            <w:lang w:val="kk-KZ"/>
          </w:rPr>
          <w:t>ің «Әділет» ақпараттық-құқықтық жүйесі 2014 ж. 23 желтоқсанда</w:t>
        </w:r>
      </w:hyperlink>
      <w:r>
        <w:rPr>
          <w:rStyle w:val="s0"/>
          <w:lang w:val="kk-KZ"/>
        </w:rPr>
        <w:t>; «Егемен Қазақстан» 2015 жылғы 21 қаңтар № 12 (</w:t>
      </w:r>
      <w:r>
        <w:rPr>
          <w:rStyle w:val="s0"/>
        </w:rPr>
        <w:t>28490)</w:t>
      </w:r>
    </w:p>
    <w:p w:rsidR="00000000" w:rsidRDefault="005D1FC8">
      <w:pPr>
        <w:ind w:firstLine="397"/>
        <w:jc w:val="both"/>
      </w:pPr>
      <w:r>
        <w:rPr>
          <w:rStyle w:val="s0"/>
        </w:rPr>
        <w:t> </w:t>
      </w:r>
    </w:p>
    <w:p w:rsidR="00000000" w:rsidRDefault="005D1FC8">
      <w:pPr>
        <w:ind w:firstLine="397"/>
        <w:jc w:val="both"/>
      </w:pPr>
      <w:r>
        <w:rPr>
          <w:rStyle w:val="s0"/>
        </w:rPr>
        <w:t>ҚР</w:t>
      </w:r>
      <w:r>
        <w:rPr>
          <w:rStyle w:val="s0"/>
        </w:rPr>
        <w:t xml:space="preserve"> Қаржы нарығын реттеу және дамыту агенттігі Басқармасының 2020 жылғы 25 мамырдағы № 57 </w:t>
      </w:r>
      <w:hyperlink r:id="rId8" w:history="1">
        <w:r>
          <w:rPr>
            <w:rStyle w:val="a4"/>
          </w:rPr>
          <w:t>Қаулысымен</w:t>
        </w:r>
      </w:hyperlink>
      <w:r>
        <w:rPr>
          <w:rStyle w:val="s0"/>
        </w:rPr>
        <w:t xml:space="preserve"> күші жойылды</w:t>
      </w:r>
    </w:p>
    <w:p w:rsidR="00000000" w:rsidRDefault="005D1FC8">
      <w:pPr>
        <w:ind w:firstLine="397"/>
        <w:jc w:val="both"/>
      </w:pPr>
      <w:r>
        <w:rPr>
          <w:rStyle w:val="s0"/>
        </w:rPr>
        <w:t> </w:t>
      </w:r>
    </w:p>
    <w:p w:rsidR="00000000" w:rsidRDefault="005D1FC8">
      <w:pPr>
        <w:ind w:firstLine="397"/>
        <w:jc w:val="both"/>
      </w:pPr>
      <w:r>
        <w:rPr>
          <w:rStyle w:val="s0"/>
        </w:rPr>
        <w:t>Енгізілген өзгерістер:</w:t>
      </w:r>
    </w:p>
    <w:p w:rsidR="00000000" w:rsidRDefault="005D1FC8">
      <w:pPr>
        <w:ind w:firstLine="397"/>
        <w:jc w:val="both"/>
      </w:pPr>
      <w:r>
        <w:rPr>
          <w:rStyle w:val="s0"/>
        </w:rPr>
        <w:t> </w:t>
      </w:r>
    </w:p>
    <w:p w:rsidR="00000000" w:rsidRDefault="005D1FC8">
      <w:pPr>
        <w:ind w:firstLine="397"/>
        <w:jc w:val="both"/>
      </w:pPr>
      <w:r>
        <w:rPr>
          <w:rStyle w:val="s0"/>
        </w:rPr>
        <w:t>ҚР</w:t>
      </w:r>
      <w:r>
        <w:rPr>
          <w:rStyle w:val="s0"/>
        </w:rPr>
        <w:t xml:space="preserve"> Ұлттық Банкі Басқармасының 2016.26.09. № 241 </w:t>
      </w:r>
      <w:hyperlink r:id="rId9" w:history="1">
        <w:r>
          <w:rPr>
            <w:rStyle w:val="a4"/>
          </w:rPr>
          <w:t>Қаулысымен</w:t>
        </w:r>
      </w:hyperlink>
      <w:r>
        <w:rPr>
          <w:rStyle w:val="s0"/>
        </w:rPr>
        <w:t xml:space="preserve"> (ресми </w:t>
      </w:r>
      <w:hyperlink r:id="rId10" w:history="1">
        <w:r>
          <w:rPr>
            <w:rStyle w:val="a4"/>
          </w:rPr>
          <w:t>жарияланған</w:t>
        </w:r>
      </w:hyperlink>
      <w:r>
        <w:rPr>
          <w:rStyle w:val="s0"/>
        </w:rPr>
        <w:t xml:space="preserve"> күнінен кейін күнтізбелік он күн өткеннен соң қолданысқа енгізілді)</w:t>
      </w:r>
    </w:p>
    <w:p w:rsidR="00000000" w:rsidRDefault="005D1FC8">
      <w:pPr>
        <w:ind w:firstLine="397"/>
        <w:jc w:val="both"/>
      </w:pPr>
      <w:r>
        <w:rPr>
          <w:rStyle w:val="s0"/>
        </w:rPr>
        <w:t> </w:t>
      </w:r>
    </w:p>
    <w:p w:rsidR="00000000" w:rsidRDefault="005D1FC8">
      <w:pPr>
        <w:ind w:firstLine="400"/>
        <w:jc w:val="both"/>
      </w:pPr>
      <w:r>
        <w:rPr>
          <w:rStyle w:val="s0"/>
        </w:rPr>
        <w:t>Бұрынғы редакциялар:</w:t>
      </w:r>
    </w:p>
    <w:p w:rsidR="00000000" w:rsidRDefault="005D1FC8">
      <w:pPr>
        <w:ind w:firstLine="400"/>
        <w:jc w:val="both"/>
      </w:pPr>
      <w:r>
        <w:rPr>
          <w:rStyle w:val="s0"/>
        </w:rPr>
        <w:t> </w:t>
      </w:r>
    </w:p>
    <w:p w:rsidR="00000000" w:rsidRDefault="005D1FC8">
      <w:pPr>
        <w:ind w:firstLine="400"/>
        <w:jc w:val="both"/>
      </w:pPr>
      <w:r>
        <w:rPr>
          <w:rStyle w:val="s0"/>
        </w:rPr>
        <w:t xml:space="preserve">2016 ж. </w:t>
      </w:r>
      <w:r>
        <w:rPr>
          <w:rStyle w:val="s0"/>
          <w:lang w:val="kk-KZ"/>
        </w:rPr>
        <w:t xml:space="preserve">26 </w:t>
      </w:r>
      <w:r>
        <w:rPr>
          <w:rStyle w:val="s0"/>
        </w:rPr>
        <w:t>қыркүйекке</w:t>
      </w:r>
      <w:r>
        <w:rPr>
          <w:rStyle w:val="s0"/>
        </w:rPr>
        <w:t xml:space="preserve"> дейін қолданылған </w:t>
      </w:r>
      <w:hyperlink r:id="rId11" w:history="1">
        <w:r>
          <w:rPr>
            <w:rStyle w:val="a4"/>
          </w:rPr>
          <w:t>редакция</w:t>
        </w:r>
      </w:hyperlink>
    </w:p>
    <w:p w:rsidR="00000000" w:rsidRDefault="005D1FC8">
      <w:pPr>
        <w:ind w:firstLine="400"/>
        <w:jc w:val="both"/>
      </w:pPr>
      <w:r>
        <w:rPr>
          <w:rStyle w:val="s0"/>
        </w:rPr>
        <w:t> </w:t>
      </w:r>
    </w:p>
    <w:p w:rsidR="00000000" w:rsidRDefault="005D1FC8">
      <w:pPr>
        <w:ind w:firstLine="400"/>
        <w:jc w:val="both"/>
      </w:pPr>
      <w:r>
        <w:rPr>
          <w:rStyle w:val="s0"/>
        </w:rPr>
        <w:t> </w:t>
      </w:r>
    </w:p>
    <w:p w:rsidR="00000000" w:rsidRDefault="005D1FC8">
      <w:pPr>
        <w:ind w:firstLine="400"/>
        <w:jc w:val="both"/>
      </w:pPr>
      <w:r>
        <w:rPr>
          <w:rStyle w:val="s0"/>
        </w:rPr>
        <w:t> </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1FC8" w:rsidRDefault="005D1FC8" w:rsidP="005D1FC8">
      <w:r>
        <w:separator/>
      </w:r>
    </w:p>
  </w:endnote>
  <w:endnote w:type="continuationSeparator" w:id="0">
    <w:p w:rsidR="005D1FC8" w:rsidRDefault="005D1FC8" w:rsidP="005D1F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1FC8" w:rsidRDefault="005D1FC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1FC8" w:rsidRDefault="005D1FC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1FC8" w:rsidRDefault="005D1FC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1FC8" w:rsidRDefault="005D1FC8" w:rsidP="005D1FC8">
      <w:r>
        <w:separator/>
      </w:r>
    </w:p>
  </w:footnote>
  <w:footnote w:type="continuationSeparator" w:id="0">
    <w:p w:rsidR="005D1FC8" w:rsidRDefault="005D1FC8" w:rsidP="005D1F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1FC8" w:rsidRDefault="005D1FC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1FC8" w:rsidRDefault="005D1FC8" w:rsidP="005D1FC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D1FC8" w:rsidRPr="005D1FC8" w:rsidRDefault="005D1FC8" w:rsidP="005D1FC8">
    <w:pPr>
      <w:pStyle w:val="a6"/>
      <w:spacing w:after="100"/>
      <w:jc w:val="right"/>
      <w:rPr>
        <w:rFonts w:ascii="Arial" w:hAnsi="Arial" w:cs="Arial"/>
        <w:color w:val="808080"/>
        <w:sz w:val="20"/>
      </w:rPr>
    </w:pPr>
    <w:r>
      <w:rPr>
        <w:rFonts w:ascii="Arial" w:hAnsi="Arial" w:cs="Arial"/>
        <w:color w:val="808080"/>
        <w:sz w:val="20"/>
      </w:rPr>
      <w:t>Документ: «Мәжбүрлеп таратылатын банктердің, сақтандыру (қайта сақтандыру) ұйымдарының тарату комиссияларын тағайындау мен босату қағидаларын және Мәжбүрлеп таратылатын банктің, сақтандыру (қайта сақтандыру) ұйымының тарату комиссиясының төрағасы мен мүшелеріне қойылатын талаптарды бекіту туралы» Қазақстан Республикасы Ұлттық Банкі Басқармасының 2014 жылғы 22 қазандағы № 190 Қаулысы (2016.26.09. берілген өзгерістер мен толықтырулармен)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1FC8" w:rsidRDefault="005D1FC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D1FC8"/>
    <w:rsid w:val="005D1F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D1FC8"/>
    <w:pPr>
      <w:tabs>
        <w:tab w:val="center" w:pos="4677"/>
        <w:tab w:val="right" w:pos="9355"/>
      </w:tabs>
    </w:pPr>
  </w:style>
  <w:style w:type="character" w:customStyle="1" w:styleId="a7">
    <w:name w:val="Верхний колонтитул Знак"/>
    <w:basedOn w:val="a0"/>
    <w:link w:val="a6"/>
    <w:uiPriority w:val="99"/>
    <w:rsid w:val="005D1FC8"/>
    <w:rPr>
      <w:rFonts w:eastAsiaTheme="minorEastAsia"/>
      <w:color w:val="000000"/>
      <w:sz w:val="24"/>
      <w:szCs w:val="24"/>
    </w:rPr>
  </w:style>
  <w:style w:type="paragraph" w:styleId="a8">
    <w:name w:val="footer"/>
    <w:basedOn w:val="a"/>
    <w:link w:val="a9"/>
    <w:uiPriority w:val="99"/>
    <w:unhideWhenUsed/>
    <w:rsid w:val="005D1FC8"/>
    <w:pPr>
      <w:tabs>
        <w:tab w:val="center" w:pos="4677"/>
        <w:tab w:val="right" w:pos="9355"/>
      </w:tabs>
    </w:pPr>
  </w:style>
  <w:style w:type="character" w:customStyle="1" w:styleId="a9">
    <w:name w:val="Нижний колонтитул Знак"/>
    <w:basedOn w:val="a0"/>
    <w:link w:val="a8"/>
    <w:uiPriority w:val="99"/>
    <w:rsid w:val="005D1FC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D1FC8"/>
    <w:pPr>
      <w:tabs>
        <w:tab w:val="center" w:pos="4677"/>
        <w:tab w:val="right" w:pos="9355"/>
      </w:tabs>
    </w:pPr>
  </w:style>
  <w:style w:type="character" w:customStyle="1" w:styleId="a7">
    <w:name w:val="Верхний колонтитул Знак"/>
    <w:basedOn w:val="a0"/>
    <w:link w:val="a6"/>
    <w:uiPriority w:val="99"/>
    <w:rsid w:val="005D1FC8"/>
    <w:rPr>
      <w:rFonts w:eastAsiaTheme="minorEastAsia"/>
      <w:color w:val="000000"/>
      <w:sz w:val="24"/>
      <w:szCs w:val="24"/>
    </w:rPr>
  </w:style>
  <w:style w:type="paragraph" w:styleId="a8">
    <w:name w:val="footer"/>
    <w:basedOn w:val="a"/>
    <w:link w:val="a9"/>
    <w:uiPriority w:val="99"/>
    <w:unhideWhenUsed/>
    <w:rsid w:val="005D1FC8"/>
    <w:pPr>
      <w:tabs>
        <w:tab w:val="center" w:pos="4677"/>
        <w:tab w:val="right" w:pos="9355"/>
      </w:tabs>
    </w:pPr>
  </w:style>
  <w:style w:type="character" w:customStyle="1" w:styleId="a9">
    <w:name w:val="Нижний колонтитул Знак"/>
    <w:basedOn w:val="a0"/>
    <w:link w:val="a8"/>
    <w:uiPriority w:val="99"/>
    <w:rsid w:val="005D1FC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6236803"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adilet.zan.kz/kaz/origins/V14Y0009945"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9589885"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38545332"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6253658"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133</Words>
  <Characters>1314</Characters>
  <Application>Microsoft Office Word</Application>
  <DocSecurity>0</DocSecurity>
  <Lines>10</Lines>
  <Paragraphs>2</Paragraphs>
  <ScaleCrop>false</ScaleCrop>
  <Company/>
  <LinksUpToDate>false</LinksUpToDate>
  <CharactersWithSpaces>1445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«Мәжбүрлеп таратылатын банктердің, сақтандыру (қайта сақтандыру) ұйымдарының тарату комиссияларын тағайындау мен босату қағидаларын және Мәжбүрлеп таратылатын банктің, сақтандыру (қайта сақтандыру) ұйымының тарату комиссиясының төрағасы мен мүшелеріне қойылатын талаптарды бекіту туралы» Қазақстан Республикасы Ұлттық Банкі Басқармасының 2014 жылғы 22 қазандағы № 190 Қаулысы (2016.26.09. берілген өзгерістер мен толықтырулармен) (күші жойылды) (©Paragraph 2023)</dc:title>
  <dc:subject/>
  <dc:creator>Сергей М</dc:creator>
  <cp:keywords/>
  <dc:description/>
  <cp:lastModifiedBy>Сергей М</cp:lastModifiedBy>
  <cp:revision>2</cp:revision>
  <dcterms:created xsi:type="dcterms:W3CDTF">2023-11-17T22:23:00Z</dcterms:created>
  <dcterms:modified xsi:type="dcterms:W3CDTF">2023-11-17T22:23:00Z</dcterms:modified>
</cp:coreProperties>
</file>