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429D">
      <w:pPr>
        <w:pStyle w:val="pji"/>
      </w:pPr>
      <w:bookmarkStart w:id="0" w:name="_GoBack"/>
      <w:bookmarkEnd w:id="0"/>
      <w:r>
        <w:rPr>
          <w:rStyle w:val="s3"/>
        </w:rPr>
        <w:t xml:space="preserve">Утратили силу с 1 января 2023 года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8 января 2021 года № 7</w:t>
      </w:r>
    </w:p>
    <w:p w:rsidR="00000000" w:rsidRDefault="007C429D">
      <w:pPr>
        <w:pStyle w:val="pr"/>
      </w:pPr>
      <w:r>
        <w:rPr>
          <w:rStyle w:val="s0"/>
        </w:rPr>
        <w:t> </w:t>
      </w:r>
    </w:p>
    <w:p w:rsidR="00000000" w:rsidRDefault="007C429D">
      <w:pPr>
        <w:pStyle w:val="pr"/>
      </w:pPr>
      <w:r>
        <w:rPr>
          <w:rStyle w:val="s0"/>
        </w:rPr>
        <w:t>Приложение 3</w:t>
      </w:r>
    </w:p>
    <w:p w:rsidR="00000000" w:rsidRDefault="007C429D">
      <w:pPr>
        <w:pStyle w:val="pr"/>
      </w:pPr>
      <w:r>
        <w:rPr>
          <w:rStyle w:val="s0"/>
        </w:rPr>
        <w:t xml:space="preserve">к </w:t>
      </w:r>
      <w:hyperlink r:id="rId8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7C429D">
      <w:pPr>
        <w:pStyle w:val="pr"/>
      </w:pPr>
      <w:r>
        <w:rPr>
          <w:rStyle w:val="s0"/>
        </w:rPr>
        <w:t xml:space="preserve">Республики Казахстан </w:t>
      </w:r>
    </w:p>
    <w:p w:rsidR="00000000" w:rsidRDefault="007C429D">
      <w:pPr>
        <w:pStyle w:val="pr"/>
      </w:pPr>
      <w:r>
        <w:rPr>
          <w:rStyle w:val="s0"/>
        </w:rPr>
        <w:t>от 25 декабря 2014 года № 587</w:t>
      </w:r>
    </w:p>
    <w:p w:rsidR="00000000" w:rsidRDefault="007C429D">
      <w:pPr>
        <w:pStyle w:val="pc"/>
      </w:pPr>
      <w:hyperlink r:id="rId9" w:history="1">
        <w:r>
          <w:rPr>
            <w:rStyle w:val="a4"/>
            <w:b/>
            <w:bCs/>
          </w:rPr>
          <w:t xml:space="preserve">Расчет суммы авансовых платежей </w:t>
        </w:r>
        <w:r>
          <w:rPr>
            <w:rStyle w:val="s1"/>
            <w:color w:val="0000FF"/>
            <w:u w:val="single"/>
          </w:rPr>
          <w:br/>
        </w:r>
        <w:r>
          <w:rPr>
            <w:rStyle w:val="a4"/>
            <w:b/>
            <w:bCs/>
          </w:rPr>
          <w:t xml:space="preserve">по корпоративному подоходному налогу, подлежащей уплате за период </w:t>
        </w:r>
        <w:r>
          <w:rPr>
            <w:rStyle w:val="s1"/>
            <w:color w:val="0000FF"/>
            <w:u w:val="single"/>
          </w:rPr>
          <w:br/>
        </w:r>
        <w:r>
          <w:rPr>
            <w:rStyle w:val="a4"/>
            <w:b/>
            <w:bCs/>
          </w:rPr>
          <w:t>до сдачи декл</w:t>
        </w:r>
        <w:r>
          <w:rPr>
            <w:rStyle w:val="a4"/>
            <w:b/>
            <w:bCs/>
          </w:rPr>
          <w:t xml:space="preserve">арации </w:t>
        </w:r>
      </w:hyperlink>
    </w:p>
    <w:p w:rsidR="00000000" w:rsidRDefault="007C429D">
      <w:pPr>
        <w:pStyle w:val="pj"/>
      </w:pPr>
      <w:r>
        <w:rPr>
          <w:rStyle w:val="s0"/>
        </w:rPr>
        <w:t> </w:t>
      </w:r>
    </w:p>
    <w:p w:rsidR="00000000" w:rsidRDefault="007C429D">
      <w:pPr>
        <w:pStyle w:val="pr"/>
      </w:pPr>
      <w:r>
        <w:rPr>
          <w:rStyle w:val="s0"/>
        </w:rPr>
        <w:t>Форма 101.01</w:t>
      </w:r>
    </w:p>
    <w:p w:rsidR="00000000" w:rsidRDefault="007C429D">
      <w:pPr>
        <w:pStyle w:val="pr"/>
      </w:pPr>
      <w:r>
        <w:t> </w:t>
      </w:r>
    </w:p>
    <w:p w:rsidR="00000000" w:rsidRDefault="007C429D">
      <w:pPr>
        <w:pStyle w:val="pji"/>
      </w:pPr>
      <w:r>
        <w:rPr>
          <w:rStyle w:val="s3"/>
        </w:rPr>
        <w:t xml:space="preserve">См. </w:t>
      </w:r>
      <w:hyperlink r:id="rId10" w:anchor="sub_id=2" w:history="1">
        <w:r>
          <w:rPr>
            <w:rStyle w:val="a4"/>
            <w:i/>
            <w:iCs/>
          </w:rPr>
          <w:t>Требования</w:t>
        </w:r>
      </w:hyperlink>
      <w:r>
        <w:rPr>
          <w:rStyle w:val="s3"/>
        </w:rPr>
        <w:t xml:space="preserve"> к проведению форматно-логического контроля при составлении налоговой отчетности (расчета) суммы авансовых платежей по корпоративному подо</w:t>
      </w:r>
      <w:r>
        <w:rPr>
          <w:rStyle w:val="s3"/>
        </w:rPr>
        <w:t>ходному налогу, подлежащей уплате за период до сдачи декларации (форма 101.01)</w:t>
      </w:r>
    </w:p>
    <w:p w:rsidR="00000000" w:rsidRDefault="007C429D">
      <w:pPr>
        <w:pStyle w:val="pr"/>
      </w:pPr>
      <w:r>
        <w:t> </w:t>
      </w:r>
    </w:p>
    <w:p w:rsidR="00000000" w:rsidRDefault="007C429D">
      <w:pPr>
        <w:pStyle w:val="pr"/>
      </w:pPr>
      <w:r>
        <w:t> </w:t>
      </w:r>
    </w:p>
    <w:p w:rsidR="00000000" w:rsidRDefault="007C429D">
      <w:pPr>
        <w:pStyle w:val="pr"/>
      </w:pPr>
      <w:r>
        <w:rPr>
          <w:rStyle w:val="s0"/>
        </w:rPr>
        <w:t>Приложение 4</w:t>
      </w:r>
    </w:p>
    <w:p w:rsidR="00000000" w:rsidRDefault="007C429D">
      <w:pPr>
        <w:pStyle w:val="pr"/>
      </w:pPr>
      <w:r>
        <w:rPr>
          <w:rStyle w:val="s0"/>
        </w:rPr>
        <w:t xml:space="preserve">к </w:t>
      </w:r>
      <w:hyperlink r:id="rId11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7C429D">
      <w:pPr>
        <w:pStyle w:val="pr"/>
      </w:pPr>
      <w:r>
        <w:rPr>
          <w:rStyle w:val="s0"/>
        </w:rPr>
        <w:t xml:space="preserve">Республики Казахстан </w:t>
      </w:r>
    </w:p>
    <w:p w:rsidR="00000000" w:rsidRDefault="007C429D">
      <w:pPr>
        <w:pStyle w:val="pr"/>
      </w:pPr>
      <w:r>
        <w:rPr>
          <w:rStyle w:val="s0"/>
        </w:rPr>
        <w:t>от 25 декабря 2014 года № 587</w:t>
      </w:r>
    </w:p>
    <w:p w:rsidR="00000000" w:rsidRDefault="007C429D">
      <w:pPr>
        <w:pStyle w:val="pr"/>
      </w:pPr>
      <w:r>
        <w:rPr>
          <w:rStyle w:val="s0"/>
        </w:rPr>
        <w:t> </w:t>
      </w:r>
    </w:p>
    <w:p w:rsidR="00000000" w:rsidRDefault="007C429D">
      <w:pPr>
        <w:pStyle w:val="pr"/>
      </w:pPr>
      <w:r>
        <w:rPr>
          <w:rStyle w:val="s0"/>
        </w:rPr>
        <w:t> </w:t>
      </w:r>
    </w:p>
    <w:p w:rsidR="00000000" w:rsidRDefault="007C429D">
      <w:pPr>
        <w:pStyle w:val="pc"/>
      </w:pPr>
      <w:hyperlink r:id="rId12" w:history="1">
        <w:r>
          <w:rPr>
            <w:rStyle w:val="a4"/>
            <w:b/>
            <w:bCs/>
          </w:rPr>
          <w:t xml:space="preserve">Расчет суммы авансовых платежей </w:t>
        </w:r>
        <w:r>
          <w:rPr>
            <w:rStyle w:val="s1"/>
            <w:color w:val="0000FF"/>
            <w:u w:val="single"/>
          </w:rPr>
          <w:br/>
        </w:r>
        <w:r>
          <w:rPr>
            <w:rStyle w:val="a4"/>
            <w:b/>
            <w:bCs/>
          </w:rPr>
          <w:t xml:space="preserve">по корпоративному подоходному налогу, подлежащей уплате за период </w:t>
        </w:r>
        <w:r>
          <w:rPr>
            <w:rStyle w:val="s1"/>
            <w:color w:val="0000FF"/>
            <w:u w:val="single"/>
          </w:rPr>
          <w:br/>
        </w:r>
        <w:r>
          <w:rPr>
            <w:rStyle w:val="a4"/>
            <w:b/>
            <w:bCs/>
          </w:rPr>
          <w:t xml:space="preserve">после сдачи декларации </w:t>
        </w:r>
      </w:hyperlink>
    </w:p>
    <w:p w:rsidR="00000000" w:rsidRDefault="007C429D">
      <w:pPr>
        <w:pStyle w:val="pj"/>
      </w:pPr>
      <w:r>
        <w:rPr>
          <w:rStyle w:val="s0"/>
        </w:rPr>
        <w:t> </w:t>
      </w:r>
    </w:p>
    <w:p w:rsidR="00000000" w:rsidRDefault="007C429D">
      <w:pPr>
        <w:pStyle w:val="pr"/>
      </w:pPr>
      <w:r>
        <w:rPr>
          <w:rStyle w:val="s0"/>
        </w:rPr>
        <w:t>Форма 101.02</w:t>
      </w:r>
    </w:p>
    <w:p w:rsidR="00000000" w:rsidRDefault="007C429D">
      <w:pPr>
        <w:pStyle w:val="pr"/>
      </w:pPr>
      <w:r>
        <w:t> </w:t>
      </w:r>
    </w:p>
    <w:p w:rsidR="00000000" w:rsidRDefault="007C429D">
      <w:pPr>
        <w:pStyle w:val="pji"/>
      </w:pPr>
      <w:r>
        <w:rPr>
          <w:rStyle w:val="s3"/>
        </w:rPr>
        <w:t xml:space="preserve">См. </w:t>
      </w:r>
      <w:hyperlink r:id="rId13" w:anchor="sub_id=3" w:history="1">
        <w:r>
          <w:rPr>
            <w:rStyle w:val="a4"/>
            <w:i/>
            <w:iCs/>
          </w:rPr>
          <w:t>Требования</w:t>
        </w:r>
      </w:hyperlink>
      <w:r>
        <w:rPr>
          <w:rStyle w:val="s3"/>
        </w:rPr>
        <w:t xml:space="preserve"> к проведению форматно-логического контроля при составлении налоговой отчетности (расчета) суммы авансовых платежей по корпоративному подоходному налогу, подлежащей уп</w:t>
      </w:r>
      <w:r>
        <w:rPr>
          <w:rStyle w:val="s3"/>
        </w:rPr>
        <w:t>лате за период после сдачи декларации (форма 101.02)</w:t>
      </w:r>
    </w:p>
    <w:p w:rsidR="00000000" w:rsidRDefault="007C429D">
      <w:pPr>
        <w:pStyle w:val="pji"/>
      </w:pPr>
      <w:r>
        <w:rPr>
          <w:rStyle w:val="s3"/>
        </w:rPr>
        <w:t> </w:t>
      </w:r>
    </w:p>
    <w:p w:rsidR="00000000" w:rsidRDefault="007C429D">
      <w:pPr>
        <w:pStyle w:val="pr"/>
      </w:pPr>
      <w:r>
        <w:t> </w:t>
      </w:r>
    </w:p>
    <w:p w:rsidR="00000000" w:rsidRDefault="007C429D">
      <w:pPr>
        <w:pStyle w:val="pr"/>
      </w:pPr>
      <w:r>
        <w:rPr>
          <w:rStyle w:val="s0"/>
        </w:rPr>
        <w:t>Приложение 5</w:t>
      </w:r>
    </w:p>
    <w:p w:rsidR="00000000" w:rsidRDefault="007C429D">
      <w:pPr>
        <w:pStyle w:val="pr"/>
      </w:pPr>
      <w:r>
        <w:rPr>
          <w:rStyle w:val="s0"/>
        </w:rPr>
        <w:t xml:space="preserve">к </w:t>
      </w:r>
      <w:hyperlink r:id="rId14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7C429D">
      <w:pPr>
        <w:pStyle w:val="pr"/>
      </w:pPr>
      <w:r>
        <w:rPr>
          <w:rStyle w:val="s0"/>
        </w:rPr>
        <w:t xml:space="preserve">Республики Казахстан </w:t>
      </w:r>
    </w:p>
    <w:p w:rsidR="00000000" w:rsidRDefault="007C429D">
      <w:pPr>
        <w:pStyle w:val="pr"/>
      </w:pPr>
      <w:r>
        <w:rPr>
          <w:rStyle w:val="s0"/>
        </w:rPr>
        <w:t>от 25 декабря 2014 года № 587</w:t>
      </w:r>
    </w:p>
    <w:p w:rsidR="00000000" w:rsidRDefault="007C429D">
      <w:pPr>
        <w:pStyle w:val="pr"/>
      </w:pPr>
      <w:r>
        <w:rPr>
          <w:rStyle w:val="s0"/>
        </w:rPr>
        <w:t> </w:t>
      </w:r>
    </w:p>
    <w:p w:rsidR="00000000" w:rsidRDefault="007C429D">
      <w:pPr>
        <w:pStyle w:val="pji"/>
      </w:pPr>
      <w:r>
        <w:rPr>
          <w:rStyle w:val="s3"/>
        </w:rPr>
        <w:t xml:space="preserve">См. </w:t>
      </w:r>
      <w:hyperlink r:id="rId15" w:history="1">
        <w:r>
          <w:rPr>
            <w:rStyle w:val="a4"/>
            <w:i/>
            <w:iCs/>
          </w:rPr>
          <w:t>Построчное заполнение</w:t>
        </w:r>
      </w:hyperlink>
      <w:r>
        <w:rPr>
          <w:rStyle w:val="s3"/>
        </w:rPr>
        <w:t xml:space="preserve"> расчета суммы авансовых платежей по КПН, подлежащей уплате за период до сдачи декларации, по форме 101.01 на 2018 год (до 27 марта 2018 года)</w:t>
      </w:r>
    </w:p>
    <w:p w:rsidR="00000000" w:rsidRDefault="007C429D">
      <w:pPr>
        <w:pStyle w:val="p"/>
      </w:pPr>
      <w:r>
        <w:rPr>
          <w:rStyle w:val="s0"/>
        </w:rPr>
        <w:t> </w:t>
      </w:r>
    </w:p>
    <w:p w:rsidR="00000000" w:rsidRDefault="007C429D">
      <w:pPr>
        <w:pStyle w:val="pc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составления налог</w:t>
      </w:r>
      <w:r>
        <w:rPr>
          <w:rStyle w:val="s1"/>
        </w:rPr>
        <w:t xml:space="preserve">овой отчетности (расчета) суммы авансовых платежей по корпоративному подоходному налогу, </w:t>
      </w:r>
      <w:r>
        <w:rPr>
          <w:b/>
          <w:bCs/>
        </w:rPr>
        <w:br/>
      </w:r>
      <w:r>
        <w:rPr>
          <w:rStyle w:val="s1"/>
        </w:rPr>
        <w:t xml:space="preserve">подлежащей уплате за период до сдачи декларации, и налоговой отчетности (расчета) суммы авансовых платежей по корпоративному подоходному налогу, </w:t>
      </w:r>
      <w:r>
        <w:rPr>
          <w:b/>
          <w:bCs/>
        </w:rPr>
        <w:br/>
      </w:r>
      <w:r>
        <w:rPr>
          <w:rStyle w:val="s1"/>
        </w:rPr>
        <w:t>подлежащей уплате за</w:t>
      </w:r>
      <w:r>
        <w:rPr>
          <w:rStyle w:val="s1"/>
        </w:rPr>
        <w:t xml:space="preserve"> период после сдачи декларации</w:t>
      </w:r>
      <w:r>
        <w:rPr>
          <w:b/>
          <w:bCs/>
        </w:rPr>
        <w:br/>
      </w:r>
      <w:r>
        <w:rPr>
          <w:rStyle w:val="s1"/>
        </w:rPr>
        <w:t>(</w:t>
      </w:r>
      <w:hyperlink r:id="rId16" w:history="1">
        <w:r>
          <w:rPr>
            <w:rStyle w:val="a4"/>
            <w:b/>
            <w:bCs/>
          </w:rPr>
          <w:t>формы 101.01 - 101.02</w:t>
        </w:r>
      </w:hyperlink>
      <w:r>
        <w:rPr>
          <w:rStyle w:val="s1"/>
        </w:rPr>
        <w:t>)</w:t>
      </w:r>
    </w:p>
    <w:p w:rsidR="00000000" w:rsidRDefault="007C429D">
      <w:pPr>
        <w:pStyle w:val="pc"/>
      </w:pPr>
      <w:r>
        <w:rPr>
          <w:rStyle w:val="s1"/>
        </w:rPr>
        <w:t> </w:t>
      </w:r>
    </w:p>
    <w:p w:rsidR="00000000" w:rsidRDefault="007C429D">
      <w:pPr>
        <w:pStyle w:val="p"/>
      </w:pPr>
      <w:r>
        <w:rPr>
          <w:rStyle w:val="s0"/>
        </w:rPr>
        <w:t> </w:t>
      </w:r>
    </w:p>
    <w:p w:rsidR="00000000" w:rsidRDefault="007C429D">
      <w:pPr>
        <w:pStyle w:val="pc"/>
      </w:pPr>
      <w:r>
        <w:rPr>
          <w:rStyle w:val="s1"/>
        </w:rPr>
        <w:t>1. Общие положения</w:t>
      </w:r>
    </w:p>
    <w:p w:rsidR="00000000" w:rsidRDefault="007C429D">
      <w:pPr>
        <w:pStyle w:val="pc"/>
      </w:pPr>
      <w:r>
        <w:rPr>
          <w:rStyle w:val="s1"/>
        </w:rPr>
        <w:t> </w:t>
      </w:r>
    </w:p>
    <w:p w:rsidR="00000000" w:rsidRDefault="007C429D">
      <w:pPr>
        <w:pStyle w:val="pj"/>
      </w:pPr>
      <w:r>
        <w:rPr>
          <w:rStyle w:val="s0"/>
        </w:rPr>
        <w:t>1. Настоящие Правила составления налоговой отчетности (расчета) суммы авансовых платежей по корпоративному п</w:t>
      </w:r>
      <w:r>
        <w:rPr>
          <w:rStyle w:val="s0"/>
        </w:rPr>
        <w:t>одоходному налогу, подлежащей уплате за период до сдачи декларации, и налоговой отчетности (расчета) суммы авансовых платежей по корпоративному подоходному налогу, подлежащей уплате за период после сдачи декларации (формы 101.01 - 101.02) (далее - Правила)</w:t>
      </w:r>
      <w:r>
        <w:rPr>
          <w:rStyle w:val="s0"/>
        </w:rPr>
        <w:t xml:space="preserve"> разработаны в соответствии с </w:t>
      </w:r>
      <w:hyperlink r:id="rId1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(Налоговый кодекс) и определяют порядок составления пла</w:t>
      </w:r>
      <w:r>
        <w:rPr>
          <w:rStyle w:val="s0"/>
        </w:rPr>
        <w:t xml:space="preserve">тельщиками корпоративного подоходного налога (далее - КПН), на которых в соответствии со </w:t>
      </w:r>
      <w:hyperlink r:id="rId18" w:anchor="sub_id=1410000" w:history="1">
        <w:r>
          <w:rPr>
            <w:rStyle w:val="a4"/>
          </w:rPr>
          <w:t>статьей 141</w:t>
        </w:r>
      </w:hyperlink>
      <w:r>
        <w:rPr>
          <w:rStyle w:val="s0"/>
        </w:rPr>
        <w:t xml:space="preserve"> Налогового кодекса возложено обязательство по исчислению и уплате аван</w:t>
      </w:r>
      <w:r>
        <w:rPr>
          <w:rStyle w:val="s0"/>
        </w:rPr>
        <w:t>совых платежей по КПН, следующих форм налоговой отчетности:</w:t>
      </w:r>
    </w:p>
    <w:p w:rsidR="00000000" w:rsidRDefault="007C429D">
      <w:pPr>
        <w:pStyle w:val="pj"/>
      </w:pPr>
      <w:r>
        <w:rPr>
          <w:rStyle w:val="s0"/>
        </w:rPr>
        <w:t>расчета суммы авансовых платежей по КПН, подлежащей уплате до сдачи декларации (</w:t>
      </w:r>
      <w:hyperlink r:id="rId19" w:history="1">
        <w:r>
          <w:rPr>
            <w:rStyle w:val="a4"/>
          </w:rPr>
          <w:t>Форма 101.01</w:t>
        </w:r>
      </w:hyperlink>
      <w:r>
        <w:rPr>
          <w:rStyle w:val="s0"/>
        </w:rPr>
        <w:t>) (расчет до сдачи декларации);</w:t>
      </w:r>
    </w:p>
    <w:p w:rsidR="00000000" w:rsidRDefault="007C429D">
      <w:pPr>
        <w:pStyle w:val="pj"/>
      </w:pPr>
      <w:r>
        <w:rPr>
          <w:rStyle w:val="s0"/>
        </w:rPr>
        <w:t>расчета суммы авансовых платежей по КПН, подлежащей уплате после сдачи декларации (</w:t>
      </w:r>
      <w:hyperlink r:id="rId20" w:history="1">
        <w:r>
          <w:rPr>
            <w:rStyle w:val="a4"/>
          </w:rPr>
          <w:t>Форма 101.02</w:t>
        </w:r>
      </w:hyperlink>
      <w:r>
        <w:rPr>
          <w:rStyle w:val="s0"/>
        </w:rPr>
        <w:t>) (расчет после сдачи декларации).</w:t>
      </w:r>
    </w:p>
    <w:p w:rsidR="00000000" w:rsidRDefault="007C429D">
      <w:pPr>
        <w:pStyle w:val="pj"/>
      </w:pPr>
      <w:r>
        <w:rPr>
          <w:rStyle w:val="s0"/>
        </w:rPr>
        <w:t>2. При заполнении расчетов до и после сдачи декларации не доп</w:t>
      </w:r>
      <w:r>
        <w:rPr>
          <w:rStyle w:val="s0"/>
        </w:rPr>
        <w:t>ускаются исправления, подчистки и помарки.</w:t>
      </w:r>
    </w:p>
    <w:p w:rsidR="00000000" w:rsidRDefault="007C429D">
      <w:pPr>
        <w:pStyle w:val="pj"/>
      </w:pPr>
      <w:r>
        <w:rPr>
          <w:rStyle w:val="s0"/>
        </w:rPr>
        <w:t>3. При отсутствии показателей соответствующие ячейки не заполняются.</w:t>
      </w:r>
    </w:p>
    <w:p w:rsidR="00000000" w:rsidRDefault="007C429D">
      <w:pPr>
        <w:pStyle w:val="pj"/>
      </w:pPr>
      <w:r>
        <w:rPr>
          <w:rStyle w:val="s0"/>
        </w:rPr>
        <w:t>4. В настоящих Правилах применяются арифметические знаки: «+» - плюс; «-» - минус; «х» - умножение; «/» - деление; «=» - равно.</w:t>
      </w:r>
    </w:p>
    <w:p w:rsidR="00000000" w:rsidRDefault="007C429D">
      <w:pPr>
        <w:pStyle w:val="pj"/>
      </w:pPr>
      <w:r>
        <w:rPr>
          <w:rStyle w:val="s0"/>
        </w:rPr>
        <w:t>5. Отрицательные</w:t>
      </w:r>
      <w:r>
        <w:rPr>
          <w:rStyle w:val="s0"/>
        </w:rPr>
        <w:t xml:space="preserve"> значения сумм обозначаются знаком «-» в первой левой ячейке соответствующей строки.</w:t>
      </w:r>
    </w:p>
    <w:p w:rsidR="00000000" w:rsidRDefault="007C429D">
      <w:pPr>
        <w:pStyle w:val="pj"/>
      </w:pPr>
      <w:r>
        <w:rPr>
          <w:rStyle w:val="s0"/>
        </w:rPr>
        <w:t xml:space="preserve">6. При составлении расчетов до и после сдачи декларации: </w:t>
      </w:r>
    </w:p>
    <w:p w:rsidR="00000000" w:rsidRDefault="007C429D">
      <w:pPr>
        <w:pStyle w:val="pj"/>
      </w:pPr>
      <w:r>
        <w:rPr>
          <w:rStyle w:val="s0"/>
        </w:rPr>
        <w:t>1) на бумажном носителе - расчеты заполняются шариковой или перьевой ручкой, черными или синими чернилами, заглав</w:t>
      </w:r>
      <w:r>
        <w:rPr>
          <w:rStyle w:val="s0"/>
        </w:rPr>
        <w:t>ными печатными символами или с использованием печатающего устройства;</w:t>
      </w:r>
    </w:p>
    <w:p w:rsidR="00000000" w:rsidRDefault="007C429D">
      <w:pPr>
        <w:pStyle w:val="pj"/>
      </w:pPr>
      <w:r>
        <w:rPr>
          <w:rStyle w:val="s0"/>
        </w:rPr>
        <w:t xml:space="preserve">2) на электронном носителе - заполняются в соответствии со </w:t>
      </w:r>
      <w:hyperlink r:id="rId21" w:anchor="sub_id=680000" w:history="1">
        <w:r>
          <w:rPr>
            <w:rStyle w:val="a4"/>
          </w:rPr>
          <w:t>статьей 68</w:t>
        </w:r>
      </w:hyperlink>
      <w:r>
        <w:rPr>
          <w:rStyle w:val="s0"/>
        </w:rPr>
        <w:t xml:space="preserve"> Налогового кодекса.</w:t>
      </w:r>
    </w:p>
    <w:p w:rsidR="00000000" w:rsidRDefault="007C429D">
      <w:pPr>
        <w:pStyle w:val="pj"/>
      </w:pPr>
      <w:r>
        <w:rPr>
          <w:rStyle w:val="s0"/>
        </w:rPr>
        <w:t>7. Расчеты д</w:t>
      </w:r>
      <w:r>
        <w:rPr>
          <w:rStyle w:val="s0"/>
        </w:rPr>
        <w:t>о и после сдачи декларации подписываются налогоплательщиком либо его представителем и заверяются печатью налогоплательщика либо его представителя, имеющего в установленных законодательством Республики Казахстан случаях печать со своим наименованием, в соот</w:t>
      </w:r>
      <w:r>
        <w:rPr>
          <w:rStyle w:val="s0"/>
        </w:rPr>
        <w:t xml:space="preserve">ветствии с </w:t>
      </w:r>
      <w:hyperlink r:id="rId22" w:anchor="sub_id=610300" w:history="1">
        <w:r>
          <w:rPr>
            <w:rStyle w:val="a4"/>
          </w:rPr>
          <w:t>пунктом 3 статьи 61</w:t>
        </w:r>
      </w:hyperlink>
      <w:r>
        <w:rPr>
          <w:rStyle w:val="s0"/>
        </w:rPr>
        <w:t xml:space="preserve"> Налогового кодекса.</w:t>
      </w:r>
    </w:p>
    <w:p w:rsidR="00000000" w:rsidRDefault="007C429D">
      <w:pPr>
        <w:pStyle w:val="pj"/>
      </w:pPr>
      <w:r>
        <w:rPr>
          <w:rStyle w:val="s0"/>
        </w:rPr>
        <w:t xml:space="preserve">8. При представлении расчетов до и после сдачи декларации: </w:t>
      </w:r>
    </w:p>
    <w:p w:rsidR="00000000" w:rsidRDefault="007C429D">
      <w:pPr>
        <w:pStyle w:val="pj"/>
      </w:pPr>
      <w:r>
        <w:rPr>
          <w:rStyle w:val="s0"/>
        </w:rPr>
        <w:t>1) в явочном порядке на бумажном носителе - расчеты составляю</w:t>
      </w:r>
      <w:r>
        <w:rPr>
          <w:rStyle w:val="s0"/>
        </w:rPr>
        <w:t>тся в двух экземплярах, один экземпляр возвращается налогоплательщику с отметкой органа государственных доходов;</w:t>
      </w:r>
    </w:p>
    <w:p w:rsidR="00000000" w:rsidRDefault="007C429D">
      <w:pPr>
        <w:pStyle w:val="pj"/>
      </w:pPr>
      <w:r>
        <w:rPr>
          <w:rStyle w:val="s0"/>
        </w:rPr>
        <w:t>2) по почте заказным письмом с уведомлением на бумажном носителе - налогоплательщик получает уведомление почтовой или иной организации связи;</w:t>
      </w:r>
    </w:p>
    <w:p w:rsidR="00000000" w:rsidRDefault="007C429D">
      <w:pPr>
        <w:pStyle w:val="pj"/>
      </w:pPr>
      <w:r>
        <w:rPr>
          <w:rStyle w:val="s0"/>
        </w:rPr>
        <w:t>3</w:t>
      </w:r>
      <w:r>
        <w:rPr>
          <w:rStyle w:val="s0"/>
        </w:rPr>
        <w:t>) в электронном виде - налогоплательщик (налоговый агент) получает уведомление о принятии или непринятии налоговой отчетности системой приема налоговой отчетности органов государственных доходов.</w:t>
      </w:r>
    </w:p>
    <w:p w:rsidR="00000000" w:rsidRDefault="007C429D">
      <w:pPr>
        <w:pStyle w:val="pj"/>
      </w:pPr>
      <w:r>
        <w:rPr>
          <w:rStyle w:val="s0"/>
        </w:rPr>
        <w:t> </w:t>
      </w:r>
    </w:p>
    <w:p w:rsidR="00000000" w:rsidRDefault="007C429D">
      <w:pPr>
        <w:pStyle w:val="pj"/>
      </w:pPr>
      <w:r>
        <w:rPr>
          <w:rStyle w:val="s0"/>
        </w:rPr>
        <w:t> </w:t>
      </w:r>
    </w:p>
    <w:p w:rsidR="00000000" w:rsidRDefault="007C429D">
      <w:pPr>
        <w:pStyle w:val="pc"/>
      </w:pPr>
      <w:r>
        <w:rPr>
          <w:rStyle w:val="s1"/>
        </w:rPr>
        <w:t>2. Составление расчета до сдачи декларации (</w:t>
      </w:r>
      <w:hyperlink r:id="rId23" w:history="1">
        <w:r>
          <w:rPr>
            <w:rStyle w:val="a4"/>
            <w:b/>
            <w:bCs/>
          </w:rPr>
          <w:t>форма 101.01</w:t>
        </w:r>
      </w:hyperlink>
      <w:r>
        <w:rPr>
          <w:rStyle w:val="s1"/>
        </w:rPr>
        <w:t>)</w:t>
      </w:r>
    </w:p>
    <w:p w:rsidR="00000000" w:rsidRDefault="007C429D">
      <w:pPr>
        <w:pStyle w:val="pj"/>
      </w:pPr>
      <w:r>
        <w:rPr>
          <w:rStyle w:val="s0"/>
        </w:rPr>
        <w:t> </w:t>
      </w:r>
    </w:p>
    <w:p w:rsidR="00000000" w:rsidRDefault="007C429D">
      <w:pPr>
        <w:pStyle w:val="pj"/>
      </w:pPr>
      <w:r>
        <w:rPr>
          <w:rStyle w:val="s0"/>
        </w:rPr>
        <w:t>9. В разделе «Общая информация о налогоплательщике» налогоплательщик указывает следующие данные:</w:t>
      </w:r>
    </w:p>
    <w:p w:rsidR="00000000" w:rsidRDefault="007C429D">
      <w:pPr>
        <w:pStyle w:val="pj"/>
      </w:pPr>
      <w:r>
        <w:rPr>
          <w:rStyle w:val="s0"/>
        </w:rPr>
        <w:t xml:space="preserve">1) БИН - бизнес-идентификационный номер; </w:t>
      </w:r>
    </w:p>
    <w:p w:rsidR="00000000" w:rsidRDefault="007C429D">
      <w:pPr>
        <w:pStyle w:val="pj"/>
      </w:pPr>
      <w:r>
        <w:rPr>
          <w:rStyle w:val="s0"/>
        </w:rPr>
        <w:t>2) налоговый период, за который представляется налоговая отчетность - отчетный налоговый период, за который представляется расчет до сдачи декларации (указывается арабскими цифрами);</w:t>
      </w:r>
    </w:p>
    <w:p w:rsidR="00000000" w:rsidRDefault="007C429D">
      <w:pPr>
        <w:pStyle w:val="pj"/>
      </w:pPr>
      <w:r>
        <w:rPr>
          <w:rStyle w:val="s0"/>
        </w:rPr>
        <w:t xml:space="preserve">3) наименование налогоплательщика. </w:t>
      </w:r>
    </w:p>
    <w:p w:rsidR="00000000" w:rsidRDefault="007C429D">
      <w:pPr>
        <w:pStyle w:val="pj"/>
      </w:pPr>
      <w:r>
        <w:rPr>
          <w:rStyle w:val="s0"/>
        </w:rPr>
        <w:t>Указывается наименование юридического</w:t>
      </w:r>
      <w:r>
        <w:rPr>
          <w:rStyle w:val="s0"/>
        </w:rPr>
        <w:t xml:space="preserve"> лица в соответствии с учредительными документами.</w:t>
      </w:r>
    </w:p>
    <w:p w:rsidR="00000000" w:rsidRDefault="007C429D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в соответствии с договором доверительного управления имуществом юридическое лицо - доверительный управляющий указывает в строке свое наимен</w:t>
      </w:r>
      <w:r>
        <w:rPr>
          <w:rStyle w:val="s0"/>
        </w:rPr>
        <w:t>ование в соответствии с учредительными документами;</w:t>
      </w:r>
    </w:p>
    <w:p w:rsidR="00000000" w:rsidRDefault="007C429D">
      <w:pPr>
        <w:pStyle w:val="pj"/>
      </w:pPr>
      <w:r>
        <w:rPr>
          <w:rStyle w:val="s0"/>
        </w:rPr>
        <w:t xml:space="preserve">4) вид расчета. </w:t>
      </w:r>
    </w:p>
    <w:p w:rsidR="00000000" w:rsidRDefault="007C429D">
      <w:pPr>
        <w:pStyle w:val="pj"/>
      </w:pPr>
      <w:r>
        <w:rPr>
          <w:rStyle w:val="s0"/>
        </w:rPr>
        <w:t>Соответствующие ячейки отмечаются с учетом отнесения расчета до сдачи декларации к видам налоговой отчетности, указанным в статье 63 Налогового кодекса;</w:t>
      </w:r>
    </w:p>
    <w:p w:rsidR="00000000" w:rsidRDefault="007C429D">
      <w:pPr>
        <w:pStyle w:val="pj"/>
      </w:pPr>
      <w:r>
        <w:rPr>
          <w:rStyle w:val="s0"/>
        </w:rPr>
        <w:t>5) категория налогоплательщика.</w:t>
      </w:r>
    </w:p>
    <w:p w:rsidR="00000000" w:rsidRDefault="007C429D">
      <w:pPr>
        <w:pStyle w:val="pj"/>
      </w:pPr>
      <w:r>
        <w:rPr>
          <w:rStyle w:val="s0"/>
        </w:rPr>
        <w:t>Яч</w:t>
      </w:r>
      <w:r>
        <w:rPr>
          <w:rStyle w:val="s0"/>
        </w:rPr>
        <w:t>ейки отмечаются в случае, если налогоплательщик относится к одной или нескольким категориям, указанным в строках A, В, С;</w:t>
      </w:r>
    </w:p>
    <w:p w:rsidR="00000000" w:rsidRDefault="007C429D">
      <w:pPr>
        <w:pStyle w:val="pj"/>
      </w:pPr>
      <w:r>
        <w:rPr>
          <w:rStyle w:val="s0"/>
        </w:rPr>
        <w:t>6) код валюты.</w:t>
      </w:r>
    </w:p>
    <w:p w:rsidR="00000000" w:rsidRDefault="007C429D">
      <w:pPr>
        <w:pStyle w:val="pj"/>
      </w:pPr>
      <w:r>
        <w:rPr>
          <w:rStyle w:val="s0"/>
        </w:rPr>
        <w:t xml:space="preserve">Указывается код валюты с </w:t>
      </w:r>
      <w:hyperlink r:id="rId24" w:anchor="sub_id=23" w:history="1">
        <w:r>
          <w:rPr>
            <w:rStyle w:val="a4"/>
          </w:rPr>
          <w:t>приложением 23</w:t>
        </w:r>
      </w:hyperlink>
      <w:r>
        <w:rPr>
          <w:rStyle w:val="s0"/>
        </w:rPr>
        <w:t xml:space="preserve"> «Классификатор валют», утвержденным решением Комиссии Таможенного союза от 20 сентября 2010 года № 378 «О классификаторах, используемых для заполнения таможенных деклараций» (далее - решение);</w:t>
      </w:r>
    </w:p>
    <w:p w:rsidR="00000000" w:rsidRDefault="007C429D">
      <w:pPr>
        <w:pStyle w:val="pj"/>
      </w:pPr>
      <w:r>
        <w:rPr>
          <w:rStyle w:val="s0"/>
        </w:rPr>
        <w:t>7) признак резидентства:</w:t>
      </w:r>
    </w:p>
    <w:p w:rsidR="00000000" w:rsidRDefault="007C429D">
      <w:pPr>
        <w:pStyle w:val="pj"/>
      </w:pPr>
      <w:r>
        <w:rPr>
          <w:rStyle w:val="s0"/>
        </w:rPr>
        <w:t>ячейка А отмечается налогоплательщиком-резидентом Республики Казахстан;</w:t>
      </w:r>
    </w:p>
    <w:p w:rsidR="00000000" w:rsidRDefault="007C429D">
      <w:pPr>
        <w:pStyle w:val="pj"/>
      </w:pPr>
      <w:r>
        <w:rPr>
          <w:rStyle w:val="s0"/>
        </w:rPr>
        <w:t>ячейка В отмечается налогоплательщиком-нерезидентом Республики Казахстан;</w:t>
      </w:r>
    </w:p>
    <w:p w:rsidR="00000000" w:rsidRDefault="007C429D">
      <w:pPr>
        <w:pStyle w:val="pj"/>
      </w:pPr>
      <w:r>
        <w:rPr>
          <w:rStyle w:val="s0"/>
        </w:rPr>
        <w:t>8) код страны резидентства и номер налоговой регистрации.</w:t>
      </w:r>
    </w:p>
    <w:p w:rsidR="00000000" w:rsidRDefault="007C429D">
      <w:pPr>
        <w:pStyle w:val="pj"/>
      </w:pPr>
      <w:r>
        <w:rPr>
          <w:rStyle w:val="s0"/>
        </w:rPr>
        <w:t>Заполняется в случае, если расчет до сдачи деклараци</w:t>
      </w:r>
      <w:r>
        <w:rPr>
          <w:rStyle w:val="s0"/>
        </w:rPr>
        <w:t>и составляется налогоплательщиком-нерезидентом Республики Казахстан, при этом:</w:t>
      </w:r>
    </w:p>
    <w:p w:rsidR="00000000" w:rsidRDefault="007C429D">
      <w:pPr>
        <w:pStyle w:val="pj"/>
      </w:pPr>
      <w:r>
        <w:rPr>
          <w:rStyle w:val="s0"/>
        </w:rPr>
        <w:t xml:space="preserve">в строке А указывается код страны резидентства нерезидента в соответствии с </w:t>
      </w:r>
      <w:hyperlink r:id="rId25" w:anchor="sub_id=22" w:history="1">
        <w:r>
          <w:rPr>
            <w:rStyle w:val="a4"/>
          </w:rPr>
          <w:t>приложением 22</w:t>
        </w:r>
      </w:hyperlink>
      <w:r>
        <w:rPr>
          <w:rStyle w:val="s0"/>
        </w:rPr>
        <w:t xml:space="preserve"> «Класс</w:t>
      </w:r>
      <w:r>
        <w:rPr>
          <w:rStyle w:val="s0"/>
        </w:rPr>
        <w:t>ификатор стран мира» к решению;</w:t>
      </w:r>
    </w:p>
    <w:p w:rsidR="00000000" w:rsidRDefault="007C429D">
      <w:pPr>
        <w:pStyle w:val="pj"/>
      </w:pPr>
      <w:r>
        <w:rPr>
          <w:rStyle w:val="s0"/>
        </w:rPr>
        <w:t>в строке В указывается номер налоговой регистрации нерезидента в стране резидентства нерезидента.</w:t>
      </w:r>
    </w:p>
    <w:p w:rsidR="00000000" w:rsidRDefault="007C429D">
      <w:pPr>
        <w:pStyle w:val="pj"/>
      </w:pPr>
      <w:r>
        <w:rPr>
          <w:rStyle w:val="s0"/>
        </w:rPr>
        <w:t>10. В случае если договором доверительного управления на доверительного управляющего возлагается исполнение налогового обязате</w:t>
      </w:r>
      <w:r>
        <w:rPr>
          <w:rStyle w:val="s0"/>
        </w:rPr>
        <w:t>льства по деятельности, осуществляемой в рамках такого договора, юридическое лицо - доверительный управляющий составляет единый расчет до сдачи декларации по своей деятельности и по деятельности, осуществляемой в рамках договора доверительного управления.</w:t>
      </w:r>
    </w:p>
    <w:p w:rsidR="00000000" w:rsidRDefault="007C429D">
      <w:pPr>
        <w:pStyle w:val="pj"/>
      </w:pPr>
      <w:r>
        <w:rPr>
          <w:rStyle w:val="s0"/>
        </w:rPr>
        <w:t xml:space="preserve">При применении налогоплательщиком специального налогового режима в соответствии со </w:t>
      </w:r>
      <w:hyperlink r:id="rId26" w:anchor="sub_id=4480000" w:history="1">
        <w:r>
          <w:rPr>
            <w:rStyle w:val="a4"/>
          </w:rPr>
          <w:t>статьями 448 - 452</w:t>
        </w:r>
      </w:hyperlink>
      <w:r>
        <w:rPr>
          <w:rStyle w:val="s0"/>
        </w:rPr>
        <w:t xml:space="preserve"> Налогового кодекса расчет до сдачи декларации составляется в целом по</w:t>
      </w:r>
      <w:r>
        <w:rPr>
          <w:rStyle w:val="s0"/>
        </w:rPr>
        <w:t xml:space="preserve"> деятельности, осуществляемой в рамках специального налогового режима, и деятельности, налогообложение которой осуществляется в общеустановленном порядке.</w:t>
      </w:r>
    </w:p>
    <w:p w:rsidR="00000000" w:rsidRDefault="007C429D">
      <w:pPr>
        <w:pStyle w:val="pj"/>
      </w:pPr>
      <w:r>
        <w:rPr>
          <w:rStyle w:val="s0"/>
        </w:rPr>
        <w:t>Недропользователь составляет единый расчет до сдачи декларации по контрактной и внеконтрактной деятел</w:t>
      </w:r>
      <w:r>
        <w:rPr>
          <w:rStyle w:val="s0"/>
        </w:rPr>
        <w:t>ьности.</w:t>
      </w:r>
    </w:p>
    <w:p w:rsidR="00000000" w:rsidRDefault="007C429D">
      <w:pPr>
        <w:pStyle w:val="pj"/>
      </w:pPr>
      <w:r>
        <w:rPr>
          <w:rStyle w:val="s0"/>
        </w:rPr>
        <w:t xml:space="preserve">11. Раздел «Расчет суммы авансовых платежей по КПН в соответствии с </w:t>
      </w:r>
      <w:hyperlink r:id="rId27" w:anchor="sub_id=1410400" w:history="1">
        <w:r>
          <w:rPr>
            <w:rStyle w:val="a4"/>
          </w:rPr>
          <w:t>пунктом 4 статьи 141</w:t>
        </w:r>
      </w:hyperlink>
      <w:r>
        <w:rPr>
          <w:rStyle w:val="s0"/>
        </w:rPr>
        <w:t xml:space="preserve"> Налогового кодекса» заполняется налогоплательщиком, который в предыдущем н</w:t>
      </w:r>
      <w:r>
        <w:rPr>
          <w:rStyle w:val="s0"/>
        </w:rPr>
        <w:t>алоговом периоде исчислял и уплачивал авансовые платежи по КПН.</w:t>
      </w:r>
    </w:p>
    <w:p w:rsidR="00000000" w:rsidRDefault="007C429D">
      <w:pPr>
        <w:pStyle w:val="pj"/>
      </w:pPr>
      <w:r>
        <w:rPr>
          <w:rStyle w:val="s0"/>
        </w:rPr>
        <w:t xml:space="preserve">В данном разделе: </w:t>
      </w:r>
    </w:p>
    <w:p w:rsidR="00000000" w:rsidRDefault="007C429D">
      <w:pPr>
        <w:pStyle w:val="pj"/>
      </w:pPr>
      <w:r>
        <w:rPr>
          <w:rStyle w:val="s0"/>
        </w:rPr>
        <w:t>1) в строке 101.01.001 указывается общая сумма авансовых платежей по КПН, исчисленная налогоплательщиком в расчетах сумм авансовых платежей за предыдущий налоговый период;</w:t>
      </w:r>
    </w:p>
    <w:p w:rsidR="00000000" w:rsidRDefault="007C429D">
      <w:pPr>
        <w:pStyle w:val="pj"/>
      </w:pPr>
      <w:r>
        <w:rPr>
          <w:rStyle w:val="s0"/>
        </w:rPr>
        <w:t>2</w:t>
      </w:r>
      <w:r>
        <w:rPr>
          <w:rStyle w:val="s0"/>
        </w:rPr>
        <w:t>) в строке 101.01.002 указывается сумма авансовых платежей по КПН, подлежащая уплате за период до сдачи декларации, определенная как одна четвертая от общей суммы авансовых платежей, исчисленной в расчетах сумм авансовых платежей за предыдущий налоговый пе</w:t>
      </w:r>
      <w:r>
        <w:rPr>
          <w:rStyle w:val="s0"/>
        </w:rPr>
        <w:t xml:space="preserve">риод; </w:t>
      </w:r>
    </w:p>
    <w:p w:rsidR="00000000" w:rsidRDefault="007C429D">
      <w:pPr>
        <w:pStyle w:val="pj"/>
      </w:pPr>
      <w:r>
        <w:rPr>
          <w:rStyle w:val="s0"/>
        </w:rPr>
        <w:t>3) в строке 101.01.003 указывается сумма ежемесячного авансового платежа за январь, февраль, март месяцы отчетного налогового периода. Определяется как одна третья от строки 101.01.002 (101.01.002/3).</w:t>
      </w:r>
    </w:p>
    <w:p w:rsidR="00000000" w:rsidRDefault="007C429D">
      <w:pPr>
        <w:pStyle w:val="pj"/>
      </w:pPr>
      <w:r>
        <w:rPr>
          <w:rStyle w:val="s0"/>
        </w:rPr>
        <w:t>12. Раздел «Расчет суммы авансовых платежей по К</w:t>
      </w:r>
      <w:r>
        <w:rPr>
          <w:rStyle w:val="s0"/>
        </w:rPr>
        <w:t xml:space="preserve">ПН в соответствии с </w:t>
      </w:r>
      <w:hyperlink r:id="rId28" w:anchor="sub_id=141040100" w:history="1">
        <w:r>
          <w:rPr>
            <w:rStyle w:val="a4"/>
          </w:rPr>
          <w:t>пунктом 4-1 статьи 141</w:t>
        </w:r>
      </w:hyperlink>
      <w:r>
        <w:rPr>
          <w:rStyle w:val="s0"/>
        </w:rPr>
        <w:t xml:space="preserve"> Налогового кодекса» заполняется налогоплательщиком, который в предыдущем налоговом периоде не исчислял и не уплачивал авансовы</w:t>
      </w:r>
      <w:r>
        <w:rPr>
          <w:rStyle w:val="s0"/>
        </w:rPr>
        <w:t>е платежи по КПН.</w:t>
      </w:r>
    </w:p>
    <w:p w:rsidR="00000000" w:rsidRDefault="007C429D">
      <w:pPr>
        <w:pStyle w:val="pj"/>
      </w:pPr>
      <w:r>
        <w:rPr>
          <w:rStyle w:val="s0"/>
        </w:rPr>
        <w:t>В данном разделе:</w:t>
      </w:r>
    </w:p>
    <w:p w:rsidR="00000000" w:rsidRDefault="007C429D">
      <w:pPr>
        <w:pStyle w:val="pj"/>
      </w:pPr>
      <w:r>
        <w:rPr>
          <w:rStyle w:val="s0"/>
        </w:rPr>
        <w:t xml:space="preserve">1) в строке 101.01.004 указывается сумма КПН, которая предположительно будет исчислена за отчетный налоговый период в соответствии с </w:t>
      </w:r>
      <w:hyperlink r:id="rId29" w:anchor="sub_id=1390000" w:history="1">
        <w:r>
          <w:rPr>
            <w:rStyle w:val="a4"/>
          </w:rPr>
          <w:t>пунктом 1 статьи 139</w:t>
        </w:r>
      </w:hyperlink>
      <w:r>
        <w:rPr>
          <w:rStyle w:val="s0"/>
        </w:rPr>
        <w:t xml:space="preserve"> Налогового кодекса;</w:t>
      </w:r>
    </w:p>
    <w:p w:rsidR="00000000" w:rsidRDefault="007C429D">
      <w:pPr>
        <w:pStyle w:val="pj"/>
      </w:pPr>
      <w:r>
        <w:rPr>
          <w:rStyle w:val="s0"/>
        </w:rPr>
        <w:t xml:space="preserve">2) в строке 101.01.005 указывается сумма КПН, которая предположительно будет исчислена за отчетный налоговый период в соответствии со </w:t>
      </w:r>
      <w:hyperlink r:id="rId30" w:anchor="sub_id=1990000" w:history="1">
        <w:r>
          <w:rPr>
            <w:rStyle w:val="a4"/>
          </w:rPr>
          <w:t>статьей 199</w:t>
        </w:r>
      </w:hyperlink>
      <w:r>
        <w:rPr>
          <w:rStyle w:val="s0"/>
        </w:rPr>
        <w:t xml:space="preserve"> Налогового кодекса;</w:t>
      </w:r>
    </w:p>
    <w:p w:rsidR="00000000" w:rsidRDefault="007C429D">
      <w:pPr>
        <w:pStyle w:val="pj"/>
      </w:pPr>
      <w:r>
        <w:rPr>
          <w:rStyle w:val="s0"/>
        </w:rPr>
        <w:t>3) в строке 101.01.006 указывается сумма авансовых платежей по КПН, подлежащих уплате за период до сдачи декларации. Определяется как одна четвертая от суммы строк 101.01.004 и 101.01.005 ((101.01.004 + 101.01.005)/4);</w:t>
      </w:r>
    </w:p>
    <w:p w:rsidR="00000000" w:rsidRDefault="007C429D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) строка 101.01.007 заполняется налогоплательщиком, осуществляющим виды деятельности, налогообложение которых осуществляется в соответствии со </w:t>
      </w:r>
      <w:hyperlink r:id="rId31" w:anchor="sub_id=4480000" w:history="1">
        <w:r>
          <w:rPr>
            <w:rStyle w:val="a4"/>
          </w:rPr>
          <w:t>статьями 448 - 452</w:t>
        </w:r>
      </w:hyperlink>
      <w:r>
        <w:rPr>
          <w:rStyle w:val="s0"/>
        </w:rPr>
        <w:t xml:space="preserve"> Налоговог</w:t>
      </w:r>
      <w:r>
        <w:rPr>
          <w:rStyle w:val="s0"/>
        </w:rPr>
        <w:t xml:space="preserve">о кодекса и отметившими ячейку «А» строки 5. </w:t>
      </w:r>
    </w:p>
    <w:p w:rsidR="00000000" w:rsidRDefault="007C429D">
      <w:pPr>
        <w:pStyle w:val="pj"/>
      </w:pPr>
      <w:r>
        <w:rPr>
          <w:rStyle w:val="s0"/>
        </w:rPr>
        <w:t>В данной строке указывается одна четвертая суммы уменьшения авансовых платежей по КПН, которая определяется в следующем порядке:</w:t>
      </w:r>
    </w:p>
    <w:p w:rsidR="00000000" w:rsidRDefault="007C429D">
      <w:pPr>
        <w:pStyle w:val="pj"/>
      </w:pPr>
      <w:r>
        <w:rPr>
          <w:rStyle w:val="s0"/>
        </w:rPr>
        <w:t>в случае если налогоплательщик осуществляет деятельность исключительно в рамках с</w:t>
      </w:r>
      <w:r>
        <w:rPr>
          <w:rStyle w:val="s0"/>
        </w:rPr>
        <w:t xml:space="preserve">пециального налогового режима в соответствии со статьями 448 - 452 Налогового кодекса - в размере 70 процентов от суммы КПН, которая предположительно будет исчислена по итогам налогового периода в соответствии с </w:t>
      </w:r>
      <w:hyperlink r:id="rId32" w:anchor="sub_id=1390000" w:history="1">
        <w:r>
          <w:rPr>
            <w:rStyle w:val="a4"/>
          </w:rPr>
          <w:t>пунктом 1 статьи 139</w:t>
        </w:r>
      </w:hyperlink>
      <w:r>
        <w:rPr>
          <w:rStyle w:val="s0"/>
        </w:rPr>
        <w:t xml:space="preserve"> Налогового кодекса ((101.01.004/4) х 70%); </w:t>
      </w:r>
    </w:p>
    <w:p w:rsidR="00000000" w:rsidRDefault="007C429D">
      <w:pPr>
        <w:pStyle w:val="pj"/>
      </w:pPr>
      <w:r>
        <w:rPr>
          <w:rStyle w:val="s0"/>
        </w:rPr>
        <w:t>в случае если налогоплательщик одновременно осуществляет виды деятельности, налогообложение которых осуществляется в соответствии со статьями 448 - 45</w:t>
      </w:r>
      <w:r>
        <w:rPr>
          <w:rStyle w:val="s0"/>
        </w:rPr>
        <w:t>2 Налогового кодекса, а также виды деятельности, налогообложение которых производится в общеустановленном порядке - в размере 70 процентов от суммы КПН, которая предположительно будет исчислена по итогам налогового периода в соответствии с пунктом 1 статьи</w:t>
      </w:r>
      <w:r>
        <w:rPr>
          <w:rStyle w:val="s0"/>
        </w:rPr>
        <w:t xml:space="preserve"> 139 Налогового кодекса с налогооблагаемого дохода, полученного по видам деятельности, налогообложение которых осуществляется в соответствии со статьями 448 - 452 Налогового кодекса; </w:t>
      </w:r>
    </w:p>
    <w:p w:rsidR="00000000" w:rsidRDefault="007C429D">
      <w:pPr>
        <w:pStyle w:val="pj"/>
      </w:pPr>
      <w:r>
        <w:rPr>
          <w:rStyle w:val="s0"/>
        </w:rPr>
        <w:t xml:space="preserve">5) в строке 101.01.008 указывается итоговая сумма авансовых платежей по </w:t>
      </w:r>
      <w:r>
        <w:rPr>
          <w:rStyle w:val="s0"/>
        </w:rPr>
        <w:t xml:space="preserve">КПН, подлежащая уплате за период до сдачи декларации. </w:t>
      </w:r>
    </w:p>
    <w:p w:rsidR="00000000" w:rsidRDefault="007C429D">
      <w:pPr>
        <w:pStyle w:val="pj"/>
      </w:pPr>
      <w:r>
        <w:rPr>
          <w:rStyle w:val="s0"/>
        </w:rPr>
        <w:t>В случае если отмечена ячейка «A» строки 5, данная строка определяется с учетом строки 101.01.007 (101.01.006 - 101.01.007). В случае если ячейка «А» строки 5 не отмечена, в данную строку переносится з</w:t>
      </w:r>
      <w:r>
        <w:rPr>
          <w:rStyle w:val="s0"/>
        </w:rPr>
        <w:t>начение строки 101.01.006;</w:t>
      </w:r>
    </w:p>
    <w:p w:rsidR="00000000" w:rsidRDefault="007C429D">
      <w:pPr>
        <w:pStyle w:val="pj"/>
      </w:pPr>
      <w:r>
        <w:rPr>
          <w:rStyle w:val="s0"/>
        </w:rPr>
        <w:t>6) в строке 101.01.009 указывается ежемесячная сумма авансового платежа за январь, февраль, март месяцы налогового периода. Определяется как одна третья от строки 101.00.008 (101.01.008/3).</w:t>
      </w:r>
    </w:p>
    <w:p w:rsidR="00000000" w:rsidRDefault="007C429D">
      <w:pPr>
        <w:pStyle w:val="pj"/>
      </w:pPr>
      <w:r>
        <w:rPr>
          <w:rStyle w:val="s0"/>
        </w:rPr>
        <w:t>13. В разделе «Ответственность налогопл</w:t>
      </w:r>
      <w:r>
        <w:rPr>
          <w:rStyle w:val="s0"/>
        </w:rPr>
        <w:t>ательщика»:</w:t>
      </w:r>
    </w:p>
    <w:p w:rsidR="00000000" w:rsidRDefault="007C429D">
      <w:pPr>
        <w:pStyle w:val="pj"/>
      </w:pPr>
      <w:r>
        <w:rPr>
          <w:rStyle w:val="s0"/>
        </w:rPr>
        <w:t xml:space="preserve">1) в поле «Ф.И.О. руководителя» указываются фамилия, имя, отчество (при его наличии) руководителя в соответствии с учредительными документами; </w:t>
      </w:r>
    </w:p>
    <w:p w:rsidR="00000000" w:rsidRDefault="007C429D">
      <w:pPr>
        <w:pStyle w:val="pj"/>
      </w:pPr>
      <w:r>
        <w:rPr>
          <w:rStyle w:val="s0"/>
        </w:rPr>
        <w:t>2) дата подачи расчета.</w:t>
      </w:r>
    </w:p>
    <w:p w:rsidR="00000000" w:rsidRDefault="007C429D">
      <w:pPr>
        <w:pStyle w:val="pj"/>
      </w:pPr>
      <w:r>
        <w:rPr>
          <w:rStyle w:val="s0"/>
        </w:rPr>
        <w:t>Указывается дата подачи расчета до сдачи декларации в орган государственных доходов.</w:t>
      </w:r>
    </w:p>
    <w:p w:rsidR="00000000" w:rsidRDefault="007C429D">
      <w:pPr>
        <w:pStyle w:val="pj"/>
      </w:pPr>
      <w:r>
        <w:rPr>
          <w:rStyle w:val="s0"/>
        </w:rPr>
        <w:t>3) код органа государственных доходов.</w:t>
      </w:r>
    </w:p>
    <w:p w:rsidR="00000000" w:rsidRDefault="007C429D">
      <w:pPr>
        <w:pStyle w:val="pj"/>
      </w:pPr>
      <w:r>
        <w:rPr>
          <w:rStyle w:val="s0"/>
        </w:rPr>
        <w:t>Указывается код органа государственных доходов по месту нахождения налогоплательщика;</w:t>
      </w:r>
    </w:p>
    <w:p w:rsidR="00000000" w:rsidRDefault="007C429D">
      <w:pPr>
        <w:pStyle w:val="pj"/>
      </w:pPr>
      <w:r>
        <w:rPr>
          <w:rStyle w:val="s0"/>
        </w:rPr>
        <w:t>4) в поле «Ф.И.О. должностного лиц, принявшего</w:t>
      </w:r>
      <w:r>
        <w:rPr>
          <w:rStyle w:val="s0"/>
        </w:rPr>
        <w:t xml:space="preserve"> расчет» указывается фамилия, имя, отчество (при его наличии) работника органа государственных доходов, принявшего Расчет до сдачи декларации;</w:t>
      </w:r>
    </w:p>
    <w:p w:rsidR="00000000" w:rsidRDefault="007C429D">
      <w:pPr>
        <w:pStyle w:val="pj"/>
      </w:pPr>
      <w:r>
        <w:rPr>
          <w:rStyle w:val="s0"/>
        </w:rPr>
        <w:t>5) дата приема расчета.</w:t>
      </w:r>
    </w:p>
    <w:p w:rsidR="00000000" w:rsidRDefault="007C429D">
      <w:pPr>
        <w:pStyle w:val="pj"/>
      </w:pPr>
      <w:r>
        <w:rPr>
          <w:rStyle w:val="s0"/>
        </w:rPr>
        <w:t xml:space="preserve">Указывается дата представления расчета до сдачи декларации в соответствии с </w:t>
      </w:r>
      <w:hyperlink r:id="rId33" w:anchor="sub_id=5840200" w:history="1">
        <w:r>
          <w:rPr>
            <w:rStyle w:val="a4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7C429D">
      <w:pPr>
        <w:pStyle w:val="pj"/>
      </w:pPr>
      <w:r>
        <w:rPr>
          <w:rStyle w:val="s0"/>
        </w:rPr>
        <w:t>6) входящий номер документа.</w:t>
      </w:r>
    </w:p>
    <w:p w:rsidR="00000000" w:rsidRDefault="007C429D">
      <w:pPr>
        <w:pStyle w:val="pj"/>
      </w:pPr>
      <w:r>
        <w:rPr>
          <w:rStyle w:val="s0"/>
        </w:rPr>
        <w:t>Указывается регистрационный номер расчета до сдачи декларации, присваиваемый органом государственных доходов;</w:t>
      </w:r>
    </w:p>
    <w:p w:rsidR="00000000" w:rsidRDefault="007C429D">
      <w:pPr>
        <w:pStyle w:val="pj"/>
      </w:pPr>
      <w:r>
        <w:rPr>
          <w:rStyle w:val="s0"/>
        </w:rPr>
        <w:t>7) д</w:t>
      </w:r>
      <w:r>
        <w:rPr>
          <w:rStyle w:val="s0"/>
        </w:rPr>
        <w:t>ата почтового штемпеля.</w:t>
      </w:r>
    </w:p>
    <w:p w:rsidR="00000000" w:rsidRDefault="007C429D">
      <w:pPr>
        <w:pStyle w:val="pj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7C429D">
      <w:pPr>
        <w:pStyle w:val="pj"/>
      </w:pPr>
      <w:r>
        <w:rPr>
          <w:rStyle w:val="s0"/>
        </w:rPr>
        <w:t> </w:t>
      </w:r>
    </w:p>
    <w:p w:rsidR="00000000" w:rsidRDefault="007C429D">
      <w:pPr>
        <w:pStyle w:val="pj"/>
      </w:pPr>
      <w:r>
        <w:rPr>
          <w:rStyle w:val="s0"/>
        </w:rPr>
        <w:t> </w:t>
      </w:r>
    </w:p>
    <w:p w:rsidR="00000000" w:rsidRDefault="007C429D">
      <w:pPr>
        <w:pStyle w:val="pc"/>
      </w:pPr>
      <w:r>
        <w:rPr>
          <w:rStyle w:val="s1"/>
        </w:rPr>
        <w:t>3. Составление расчета после сдачи декларации (</w:t>
      </w:r>
      <w:hyperlink r:id="rId34" w:history="1">
        <w:r>
          <w:rPr>
            <w:rStyle w:val="a4"/>
            <w:b/>
            <w:bCs/>
          </w:rPr>
          <w:t>форма 101.02</w:t>
        </w:r>
      </w:hyperlink>
      <w:r>
        <w:rPr>
          <w:rStyle w:val="s1"/>
        </w:rPr>
        <w:t>)</w:t>
      </w:r>
    </w:p>
    <w:p w:rsidR="00000000" w:rsidRDefault="007C429D">
      <w:pPr>
        <w:pStyle w:val="pj"/>
      </w:pPr>
      <w:r>
        <w:t> </w:t>
      </w:r>
    </w:p>
    <w:p w:rsidR="00000000" w:rsidRDefault="007C429D">
      <w:pPr>
        <w:pStyle w:val="pj"/>
      </w:pPr>
      <w:r>
        <w:rPr>
          <w:rStyle w:val="s0"/>
        </w:rPr>
        <w:t>14. В разд</w:t>
      </w:r>
      <w:r>
        <w:rPr>
          <w:rStyle w:val="s0"/>
        </w:rPr>
        <w:t>еле «Общая информация о налогоплательщике» налогоплательщик указывает следующие данные:</w:t>
      </w:r>
    </w:p>
    <w:p w:rsidR="00000000" w:rsidRDefault="007C429D">
      <w:pPr>
        <w:pStyle w:val="pj"/>
      </w:pPr>
      <w:r>
        <w:rPr>
          <w:rStyle w:val="s0"/>
        </w:rPr>
        <w:t xml:space="preserve">1) БИН - бизнес-идентификационный номер; </w:t>
      </w:r>
    </w:p>
    <w:p w:rsidR="00000000" w:rsidRDefault="007C429D">
      <w:pPr>
        <w:pStyle w:val="pj"/>
      </w:pPr>
      <w:r>
        <w:rPr>
          <w:rStyle w:val="s0"/>
        </w:rPr>
        <w:t>2) налоговый период, за который представляется налоговая отчетность - отчетный налоговый период, за который представляется расчет после сдачи декларации (указывается арабскими цифрами);</w:t>
      </w:r>
    </w:p>
    <w:p w:rsidR="00000000" w:rsidRDefault="007C429D">
      <w:pPr>
        <w:pStyle w:val="pj"/>
      </w:pPr>
      <w:r>
        <w:rPr>
          <w:rStyle w:val="s0"/>
        </w:rPr>
        <w:t xml:space="preserve">3) наименование налогоплательщика. </w:t>
      </w:r>
    </w:p>
    <w:p w:rsidR="00000000" w:rsidRDefault="007C429D">
      <w:pPr>
        <w:pStyle w:val="pj"/>
      </w:pPr>
      <w:r>
        <w:rPr>
          <w:rStyle w:val="s0"/>
        </w:rPr>
        <w:t>Указывается наименование юридическ</w:t>
      </w:r>
      <w:r>
        <w:rPr>
          <w:rStyle w:val="s0"/>
        </w:rPr>
        <w:t>ого лица в соответствии с учредительными документами;</w:t>
      </w:r>
    </w:p>
    <w:p w:rsidR="00000000" w:rsidRDefault="007C429D">
      <w:pPr>
        <w:pStyle w:val="pj"/>
      </w:pPr>
      <w:r>
        <w:rPr>
          <w:rStyle w:val="s0"/>
        </w:rPr>
        <w:t xml:space="preserve">4) вид расчета. </w:t>
      </w:r>
    </w:p>
    <w:p w:rsidR="00000000" w:rsidRDefault="007C429D">
      <w:pPr>
        <w:pStyle w:val="pj"/>
      </w:pPr>
      <w:r>
        <w:rPr>
          <w:rStyle w:val="s0"/>
        </w:rPr>
        <w:t xml:space="preserve">Соответствующие ячейки отмечаются с учетом отнесения расчета после сдачи декларации к видам налоговой отчетности, указанным в </w:t>
      </w:r>
      <w:hyperlink r:id="rId35" w:anchor="sub_id=630000" w:history="1">
        <w:r>
          <w:rPr>
            <w:rStyle w:val="a4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7C429D">
      <w:pPr>
        <w:pStyle w:val="pj"/>
      </w:pPr>
      <w:r>
        <w:rPr>
          <w:rStyle w:val="s0"/>
        </w:rPr>
        <w:t xml:space="preserve">5) номер и дата уведомления. </w:t>
      </w:r>
    </w:p>
    <w:p w:rsidR="00000000" w:rsidRDefault="007C429D">
      <w:pPr>
        <w:pStyle w:val="pj"/>
      </w:pPr>
      <w:r>
        <w:rPr>
          <w:rStyle w:val="s0"/>
        </w:rPr>
        <w:t xml:space="preserve">Строки заполняются в случае предоставления дополнительного расчета после сдачи декларации по уведомлению, предусмотренного </w:t>
      </w:r>
      <w:hyperlink r:id="rId36" w:anchor="sub_id=630304" w:history="1">
        <w:r>
          <w:rPr>
            <w:rStyle w:val="a4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7C429D">
      <w:pPr>
        <w:pStyle w:val="pj"/>
      </w:pPr>
      <w:r>
        <w:rPr>
          <w:rStyle w:val="s0"/>
        </w:rPr>
        <w:t>6) категория налогоплательщика.</w:t>
      </w:r>
    </w:p>
    <w:p w:rsidR="00000000" w:rsidRDefault="007C429D">
      <w:pPr>
        <w:pStyle w:val="pj"/>
      </w:pPr>
      <w:r>
        <w:rPr>
          <w:rStyle w:val="s0"/>
        </w:rPr>
        <w:t>Ячейки отмечаются в случае, если налогоплательщик относится к одной или нескольким категориям, указанным в строках A, В, С;</w:t>
      </w:r>
    </w:p>
    <w:p w:rsidR="00000000" w:rsidRDefault="007C429D">
      <w:pPr>
        <w:pStyle w:val="pj"/>
      </w:pPr>
      <w:r>
        <w:rPr>
          <w:rStyle w:val="s0"/>
        </w:rPr>
        <w:t>7) код валю</w:t>
      </w:r>
      <w:r>
        <w:rPr>
          <w:rStyle w:val="s0"/>
        </w:rPr>
        <w:t xml:space="preserve">ты. </w:t>
      </w:r>
    </w:p>
    <w:p w:rsidR="00000000" w:rsidRDefault="007C429D">
      <w:pPr>
        <w:pStyle w:val="pj"/>
      </w:pPr>
      <w:r>
        <w:rPr>
          <w:rStyle w:val="s0"/>
        </w:rPr>
        <w:t xml:space="preserve">Указывается код валюты в соответствии с </w:t>
      </w:r>
      <w:hyperlink r:id="rId37" w:anchor="sub_id=23" w:history="1">
        <w:r>
          <w:rPr>
            <w:rStyle w:val="a4"/>
          </w:rPr>
          <w:t>приложением 23</w:t>
        </w:r>
      </w:hyperlink>
      <w:r>
        <w:rPr>
          <w:rStyle w:val="s0"/>
        </w:rPr>
        <w:t xml:space="preserve"> «Классификатор валют» к решению;</w:t>
      </w:r>
    </w:p>
    <w:p w:rsidR="00000000" w:rsidRDefault="007C429D">
      <w:pPr>
        <w:pStyle w:val="pj"/>
      </w:pPr>
      <w:r>
        <w:rPr>
          <w:rStyle w:val="s0"/>
        </w:rPr>
        <w:t>8) признак резидентства:</w:t>
      </w:r>
    </w:p>
    <w:p w:rsidR="00000000" w:rsidRDefault="007C429D">
      <w:pPr>
        <w:pStyle w:val="pj"/>
      </w:pPr>
      <w:r>
        <w:rPr>
          <w:rStyle w:val="s0"/>
        </w:rPr>
        <w:t>ячейка А отмечается налогоплательщиком-резидентом Республи</w:t>
      </w:r>
      <w:r>
        <w:rPr>
          <w:rStyle w:val="s0"/>
        </w:rPr>
        <w:t>ки Казахстан;</w:t>
      </w:r>
    </w:p>
    <w:p w:rsidR="00000000" w:rsidRDefault="007C429D">
      <w:pPr>
        <w:pStyle w:val="pj"/>
      </w:pPr>
      <w:r>
        <w:rPr>
          <w:rStyle w:val="s0"/>
        </w:rPr>
        <w:t>ячейка В отмечается налогоплательщиком-нерезидентом Республики Казахстан;</w:t>
      </w:r>
    </w:p>
    <w:p w:rsidR="00000000" w:rsidRDefault="007C429D">
      <w:pPr>
        <w:pStyle w:val="pj"/>
      </w:pPr>
      <w:r>
        <w:rPr>
          <w:rStyle w:val="s0"/>
        </w:rPr>
        <w:t>9) код страны резидентства и номер налоговой регистрации.</w:t>
      </w:r>
    </w:p>
    <w:p w:rsidR="00000000" w:rsidRDefault="007C429D">
      <w:pPr>
        <w:pStyle w:val="pj"/>
      </w:pPr>
      <w:r>
        <w:rPr>
          <w:rStyle w:val="s0"/>
        </w:rPr>
        <w:t>Заполняется в случае, если расчет после сдачи декларации составляется налогоплательщиком-нерезидентом Республики Казахстан, при этом:</w:t>
      </w:r>
    </w:p>
    <w:p w:rsidR="00000000" w:rsidRDefault="007C429D">
      <w:pPr>
        <w:pStyle w:val="pj"/>
      </w:pPr>
      <w:r>
        <w:rPr>
          <w:rStyle w:val="s0"/>
        </w:rPr>
        <w:t xml:space="preserve">в строке А указывается код страны резидентства нерезидента в соответствии с </w:t>
      </w:r>
      <w:hyperlink r:id="rId38" w:anchor="sub_id=22" w:history="1">
        <w:r>
          <w:rPr>
            <w:rStyle w:val="a4"/>
          </w:rPr>
          <w:t>приложением 22</w:t>
        </w:r>
      </w:hyperlink>
      <w:r>
        <w:rPr>
          <w:rStyle w:val="s0"/>
        </w:rPr>
        <w:t xml:space="preserve"> «Классификатор стран мира» к решению;</w:t>
      </w:r>
    </w:p>
    <w:p w:rsidR="00000000" w:rsidRDefault="007C429D">
      <w:pPr>
        <w:pStyle w:val="pj"/>
      </w:pPr>
      <w:r>
        <w:rPr>
          <w:rStyle w:val="s0"/>
        </w:rPr>
        <w:t>в строке В указывается номер налоговой регистрации нерезидента в стране резидентства нерезидента.</w:t>
      </w:r>
    </w:p>
    <w:p w:rsidR="00000000" w:rsidRDefault="007C429D">
      <w:pPr>
        <w:pStyle w:val="pj"/>
      </w:pPr>
      <w:r>
        <w:rPr>
          <w:rStyle w:val="s0"/>
        </w:rPr>
        <w:t>15. В случае если договором доверительного управления на доверительного</w:t>
      </w:r>
      <w:r>
        <w:rPr>
          <w:rStyle w:val="s0"/>
        </w:rPr>
        <w:t xml:space="preserve"> управляющего возлагается исполнение налогового обязательства по деятельности, осуществляемой в рамках такого договора, юридическое лицо - доверительный управляющий составляет единый расчет после сдачи декларации по своей деятельности и по деятельности, ос</w:t>
      </w:r>
      <w:r>
        <w:rPr>
          <w:rStyle w:val="s0"/>
        </w:rPr>
        <w:t>уществляемой в рамках договора доверительного управления.</w:t>
      </w:r>
    </w:p>
    <w:p w:rsidR="00000000" w:rsidRDefault="007C429D">
      <w:pPr>
        <w:pStyle w:val="pj"/>
      </w:pPr>
      <w:r>
        <w:rPr>
          <w:rStyle w:val="s0"/>
        </w:rPr>
        <w:t xml:space="preserve">При применении налогоплательщиком специального налогового режима в соответствии со </w:t>
      </w:r>
      <w:hyperlink r:id="rId39" w:anchor="sub_id=4480000" w:history="1">
        <w:r>
          <w:rPr>
            <w:rStyle w:val="a4"/>
          </w:rPr>
          <w:t>статьями 448 - 452</w:t>
        </w:r>
      </w:hyperlink>
      <w:r>
        <w:rPr>
          <w:rStyle w:val="s0"/>
        </w:rPr>
        <w:t xml:space="preserve"> Налогового </w:t>
      </w:r>
      <w:r>
        <w:rPr>
          <w:rStyle w:val="s0"/>
        </w:rPr>
        <w:t>кодекса, такой налогоплательщик составляет единый расчет после сдачи декларации по деятельности, осуществляемой в рамках специального налогового режима, и деятельности, налогообложение которой осуществляется в общеустановленном порядке.</w:t>
      </w:r>
    </w:p>
    <w:p w:rsidR="00000000" w:rsidRDefault="007C429D">
      <w:pPr>
        <w:pStyle w:val="pj"/>
      </w:pPr>
      <w:r>
        <w:rPr>
          <w:rStyle w:val="s0"/>
        </w:rPr>
        <w:t>Недропользователь с</w:t>
      </w:r>
      <w:r>
        <w:rPr>
          <w:rStyle w:val="s0"/>
        </w:rPr>
        <w:t>оставляет единый расчет после сдачи декларации по контрактной и внеконтрактной деятельности.</w:t>
      </w:r>
    </w:p>
    <w:p w:rsidR="00000000" w:rsidRDefault="007C429D">
      <w:pPr>
        <w:pStyle w:val="pj"/>
      </w:pPr>
      <w:r>
        <w:rPr>
          <w:rStyle w:val="s0"/>
        </w:rPr>
        <w:t>16. В разделе «Исчисленная сумма КПН за предыдущий налоговый период»:</w:t>
      </w:r>
    </w:p>
    <w:p w:rsidR="00000000" w:rsidRDefault="007C429D">
      <w:pPr>
        <w:pStyle w:val="pj"/>
      </w:pPr>
      <w:r>
        <w:rPr>
          <w:rStyle w:val="s0"/>
        </w:rPr>
        <w:t>1) в строке 101.02.001 указывается исчисленная за предыдущий налоговый период сумма КПН, опре</w:t>
      </w:r>
      <w:r>
        <w:rPr>
          <w:rStyle w:val="s0"/>
        </w:rPr>
        <w:t>деленная как сумма строк 101.02.001 I и 101.02.001 II;</w:t>
      </w:r>
    </w:p>
    <w:p w:rsidR="00000000" w:rsidRDefault="007C429D">
      <w:pPr>
        <w:pStyle w:val="pj"/>
      </w:pPr>
      <w:r>
        <w:rPr>
          <w:rStyle w:val="s0"/>
        </w:rPr>
        <w:t xml:space="preserve">2) в строке 101.02.001 I указывается сумма КПН, исчисленная за предыдущий налоговый период в соответствии с </w:t>
      </w:r>
      <w:hyperlink r:id="rId40" w:anchor="sub_id=1390000" w:history="1">
        <w:r>
          <w:rPr>
            <w:rStyle w:val="a4"/>
          </w:rPr>
          <w:t xml:space="preserve">пунктом </w:t>
        </w:r>
        <w:r>
          <w:rPr>
            <w:rStyle w:val="a4"/>
          </w:rPr>
          <w:t>1 статьи 139</w:t>
        </w:r>
      </w:hyperlink>
      <w:r>
        <w:rPr>
          <w:rStyle w:val="s0"/>
        </w:rPr>
        <w:t xml:space="preserve"> Налогового кодекса;</w:t>
      </w:r>
    </w:p>
    <w:p w:rsidR="00000000" w:rsidRDefault="007C429D">
      <w:pPr>
        <w:pStyle w:val="pj"/>
      </w:pPr>
      <w:r>
        <w:rPr>
          <w:rStyle w:val="s0"/>
        </w:rPr>
        <w:t xml:space="preserve">3) в строке 101.02.001 II указывается сумма КПН, исчисленная за предыдущий налоговый период в соответствии со </w:t>
      </w:r>
      <w:hyperlink r:id="rId41" w:anchor="sub_id=1990000" w:history="1">
        <w:r>
          <w:rPr>
            <w:rStyle w:val="a4"/>
          </w:rPr>
          <w:t>статьей 199</w:t>
        </w:r>
      </w:hyperlink>
      <w:r>
        <w:rPr>
          <w:rStyle w:val="s0"/>
        </w:rPr>
        <w:t xml:space="preserve"> Налогового кодек</w:t>
      </w:r>
      <w:r>
        <w:rPr>
          <w:rStyle w:val="s0"/>
        </w:rPr>
        <w:t>са на чистый доход.</w:t>
      </w:r>
    </w:p>
    <w:p w:rsidR="00000000" w:rsidRDefault="007C429D">
      <w:pPr>
        <w:pStyle w:val="pj"/>
      </w:pPr>
      <w:r>
        <w:rPr>
          <w:rStyle w:val="s0"/>
        </w:rPr>
        <w:t xml:space="preserve">17. В разделе «Расчет суммы авансовых платежей по КПН в соответствии с </w:t>
      </w:r>
      <w:hyperlink r:id="rId42" w:anchor="sub_id=1410600" w:history="1">
        <w:r>
          <w:rPr>
            <w:rStyle w:val="a4"/>
          </w:rPr>
          <w:t>пунктом 6 статьи 141</w:t>
        </w:r>
      </w:hyperlink>
      <w:r>
        <w:rPr>
          <w:rStyle w:val="s0"/>
        </w:rPr>
        <w:t xml:space="preserve"> Налогового кодекса»:</w:t>
      </w:r>
    </w:p>
    <w:p w:rsidR="00000000" w:rsidRDefault="007C429D">
      <w:pPr>
        <w:pStyle w:val="pj"/>
      </w:pPr>
      <w:r>
        <w:rPr>
          <w:rStyle w:val="s0"/>
        </w:rPr>
        <w:t>1) в строке 101.02.002 указывается сум</w:t>
      </w:r>
      <w:r>
        <w:rPr>
          <w:rStyle w:val="s0"/>
        </w:rPr>
        <w:t>ма авансовых платежей по КПН, подлежащая уплате за период после сдачи декларации и определенная в размере трех четвертых от указанной в строке 101.02.001 суммы КПН за предыдущий налоговый период (3/4 * 101.02.001);</w:t>
      </w:r>
    </w:p>
    <w:p w:rsidR="00000000" w:rsidRDefault="007C429D">
      <w:pPr>
        <w:pStyle w:val="pj"/>
      </w:pPr>
      <w:r>
        <w:rPr>
          <w:rStyle w:val="s0"/>
        </w:rPr>
        <w:t>2) строка 101.02.003 заполняется налогопл</w:t>
      </w:r>
      <w:r>
        <w:rPr>
          <w:rStyle w:val="s0"/>
        </w:rPr>
        <w:t xml:space="preserve">ательщиком, который в предыдущем налоговом периоде применял специальный налоговый режим в соответствии со </w:t>
      </w:r>
      <w:hyperlink r:id="rId43" w:anchor="sub_id=4480000" w:history="1">
        <w:r>
          <w:rPr>
            <w:rStyle w:val="a4"/>
          </w:rPr>
          <w:t>статьями 448 - 452</w:t>
        </w:r>
      </w:hyperlink>
      <w:r>
        <w:rPr>
          <w:rStyle w:val="s0"/>
        </w:rPr>
        <w:t xml:space="preserve"> Налогового кодекса и, при этом:</w:t>
      </w:r>
    </w:p>
    <w:p w:rsidR="00000000" w:rsidRDefault="007C429D">
      <w:pPr>
        <w:pStyle w:val="pj"/>
      </w:pPr>
      <w:r>
        <w:rPr>
          <w:rStyle w:val="s0"/>
        </w:rPr>
        <w:t>применяет тако</w:t>
      </w:r>
      <w:r>
        <w:rPr>
          <w:rStyle w:val="s0"/>
        </w:rPr>
        <w:t>й режим в отчетном налоговом периоде;</w:t>
      </w:r>
    </w:p>
    <w:p w:rsidR="00000000" w:rsidRDefault="007C429D">
      <w:pPr>
        <w:pStyle w:val="pj"/>
      </w:pPr>
      <w:r>
        <w:rPr>
          <w:rStyle w:val="s0"/>
        </w:rPr>
        <w:t>при заполнении данного расчета отметил ячейку «А» строки 6.</w:t>
      </w:r>
    </w:p>
    <w:p w:rsidR="00000000" w:rsidRDefault="007C429D">
      <w:pPr>
        <w:pStyle w:val="pj"/>
      </w:pPr>
      <w:r>
        <w:rPr>
          <w:rStyle w:val="s0"/>
        </w:rPr>
        <w:t xml:space="preserve">В данной строке указывается три четвертых суммы уменьшения авансовых платежей в соответствии со </w:t>
      </w:r>
      <w:hyperlink r:id="rId44" w:anchor="sub_id=4510000" w:history="1">
        <w:r>
          <w:rPr>
            <w:rStyle w:val="a4"/>
          </w:rPr>
          <w:t>статьей 451</w:t>
        </w:r>
      </w:hyperlink>
      <w:r>
        <w:rPr>
          <w:rStyle w:val="s0"/>
        </w:rPr>
        <w:t xml:space="preserve"> Налогового кодекса, которая определяется в следующем порядке:</w:t>
      </w:r>
    </w:p>
    <w:p w:rsidR="00000000" w:rsidRDefault="007C429D">
      <w:pPr>
        <w:pStyle w:val="pj"/>
      </w:pPr>
      <w:r>
        <w:rPr>
          <w:rStyle w:val="s0"/>
        </w:rPr>
        <w:t>в случае если налогоплательщик в предыдущем налоговом периоде осуществлял деятельность исключител</w:t>
      </w:r>
      <w:r>
        <w:rPr>
          <w:rStyle w:val="s0"/>
        </w:rPr>
        <w:t xml:space="preserve">ьно в рамках СНР в соответствии со статьями 448 - 452 Налогового кодекса - в размере 70 процентов от суммы КПН, исчисленной за предыдущий налоговый период в соответствии с </w:t>
      </w:r>
      <w:hyperlink r:id="rId45" w:anchor="sub_id=1390000" w:history="1">
        <w:r>
          <w:rPr>
            <w:rStyle w:val="a4"/>
          </w:rPr>
          <w:t>пунктом 1 статьи 139</w:t>
        </w:r>
      </w:hyperlink>
      <w:r>
        <w:rPr>
          <w:rStyle w:val="s0"/>
        </w:rPr>
        <w:t xml:space="preserve"> Налогового кодекса ((101.02.001 I х 3/4)х 70%);</w:t>
      </w:r>
    </w:p>
    <w:p w:rsidR="00000000" w:rsidRDefault="007C429D">
      <w:pPr>
        <w:pStyle w:val="pj"/>
      </w:pPr>
      <w:r>
        <w:rPr>
          <w:rStyle w:val="s0"/>
        </w:rPr>
        <w:t>в случае если налогоплательщик в предыдущем налоговом периоде одновременно осуществлял виды деятельности, налогообложение которых осуществлялось в соответствии со статьями 448 - 452 Нало</w:t>
      </w:r>
      <w:r>
        <w:rPr>
          <w:rStyle w:val="s0"/>
        </w:rPr>
        <w:t>гового кодекса, и виды деятельности, налогообложение которых производилось в общеустановленном порядке - в размере 70 процентов от суммы КПН, которая была исчислена по итогам предыдущего налогового периода в соответствии с пунктом 1 статьи 139 Налогового к</w:t>
      </w:r>
      <w:r>
        <w:rPr>
          <w:rStyle w:val="s0"/>
        </w:rPr>
        <w:t xml:space="preserve">одекса с налогооблагаемого дохода, полученного по видам деятельности, налогообложение которых осуществлялось в соответствии со статьями 448 - 452 Налогового кодекса; </w:t>
      </w:r>
    </w:p>
    <w:p w:rsidR="00000000" w:rsidRDefault="007C429D">
      <w:pPr>
        <w:pStyle w:val="pj"/>
      </w:pPr>
      <w:r>
        <w:rPr>
          <w:rStyle w:val="s0"/>
        </w:rPr>
        <w:t>3) в строке 101.02.004 указывается сумма ежемесячного авансового платежа по КПН, подлежащ</w:t>
      </w:r>
      <w:r>
        <w:rPr>
          <w:rStyle w:val="s0"/>
        </w:rPr>
        <w:t xml:space="preserve">ая уплате за 2, 3 и 4 кварталы отчетного налогового периода. </w:t>
      </w:r>
    </w:p>
    <w:p w:rsidR="00000000" w:rsidRDefault="007C429D">
      <w:pPr>
        <w:pStyle w:val="pj"/>
      </w:pPr>
      <w:r>
        <w:rPr>
          <w:rStyle w:val="s0"/>
        </w:rPr>
        <w:t xml:space="preserve">В случае, если отмечена ячейка «А» 6, строка 101.02.004 определяется с учетом строки 101.02.003 ((101.02.001 I - 101.02.003 + 101.02.001 II)/9). </w:t>
      </w:r>
    </w:p>
    <w:p w:rsidR="00000000" w:rsidRDefault="007C429D">
      <w:pPr>
        <w:pStyle w:val="pj"/>
      </w:pPr>
      <w:r>
        <w:rPr>
          <w:rStyle w:val="s0"/>
        </w:rPr>
        <w:t xml:space="preserve">В случае, если ячейка «А» строки 6 не отмечена, </w:t>
      </w:r>
      <w:r>
        <w:rPr>
          <w:rStyle w:val="s0"/>
        </w:rPr>
        <w:t>строка 100.00.004 определяется как одна девятая строки 100.00.002 (100.02.002 / 9);</w:t>
      </w:r>
    </w:p>
    <w:p w:rsidR="00000000" w:rsidRDefault="007C429D">
      <w:pPr>
        <w:pStyle w:val="pj"/>
      </w:pPr>
      <w:r>
        <w:rPr>
          <w:rStyle w:val="s0"/>
        </w:rPr>
        <w:t>18. В разделе «Расчет суммы авансовых платежей по КПН в соответствии с пунктом 7 статьи 141 Налогового кодекса»:</w:t>
      </w:r>
    </w:p>
    <w:p w:rsidR="00000000" w:rsidRDefault="007C429D">
      <w:pPr>
        <w:pStyle w:val="pj"/>
      </w:pPr>
      <w:r>
        <w:rPr>
          <w:rStyle w:val="s0"/>
        </w:rPr>
        <w:t>1) в строке 101.02.005 указывается сумма КПН, которая предп</w:t>
      </w:r>
      <w:r>
        <w:rPr>
          <w:rStyle w:val="s0"/>
        </w:rPr>
        <w:t>оложительно будет получена по итогам отчетного налогового периода при ее исчислении в соответствии с пунктом 1 статьи 139 Налогового кодекса;</w:t>
      </w:r>
    </w:p>
    <w:p w:rsidR="00000000" w:rsidRDefault="007C429D">
      <w:pPr>
        <w:pStyle w:val="pj"/>
      </w:pPr>
      <w:r>
        <w:rPr>
          <w:rStyle w:val="s0"/>
        </w:rPr>
        <w:t>2) в строке 101.02.006 указывается сумма КПН, которая предположительно будет получена по итогам отчетного налогово</w:t>
      </w:r>
      <w:r>
        <w:rPr>
          <w:rStyle w:val="s0"/>
        </w:rPr>
        <w:t>го периода при ее исчислении в соответствии со статьей 199 Налогового кодекса;</w:t>
      </w:r>
    </w:p>
    <w:p w:rsidR="00000000" w:rsidRDefault="007C429D">
      <w:pPr>
        <w:pStyle w:val="pj"/>
      </w:pPr>
      <w:r>
        <w:rPr>
          <w:rStyle w:val="s0"/>
        </w:rPr>
        <w:t>3) в строке 101.02.007 указывается сумма авансовых платежей по КПН, подлежащая уплате после сдачи декларации, исчисленная как три четвертых от предполагаемой суммы КПН за отчетн</w:t>
      </w:r>
      <w:r>
        <w:rPr>
          <w:rStyle w:val="s0"/>
        </w:rPr>
        <w:t>ый налоговый период ((101.02.005 + 101.02.006) х (3/4));</w:t>
      </w:r>
    </w:p>
    <w:p w:rsidR="00000000" w:rsidRDefault="007C429D">
      <w:pPr>
        <w:pStyle w:val="pj"/>
      </w:pPr>
      <w:r>
        <w:rPr>
          <w:rStyle w:val="s0"/>
        </w:rPr>
        <w:t>4) строка 101.02.008 заполняется налогоплательщиком, осуществляющим деятельность в рамках специального налогового режима в соответствии со статьями 448 - 452 Налогового кодекса и отметившим ячейку «А</w:t>
      </w:r>
      <w:r>
        <w:rPr>
          <w:rStyle w:val="s0"/>
        </w:rPr>
        <w:t xml:space="preserve">» строки 6. </w:t>
      </w:r>
    </w:p>
    <w:p w:rsidR="00000000" w:rsidRDefault="007C429D">
      <w:pPr>
        <w:pStyle w:val="pj"/>
      </w:pPr>
      <w:r>
        <w:rPr>
          <w:rStyle w:val="s0"/>
        </w:rPr>
        <w:t>В данной строке указывается сумма уменьшения авансовых платежей по КПН, которая определяется в следующем порядке:</w:t>
      </w:r>
    </w:p>
    <w:p w:rsidR="00000000" w:rsidRDefault="007C429D">
      <w:pPr>
        <w:pStyle w:val="pj"/>
      </w:pPr>
      <w:r>
        <w:rPr>
          <w:rStyle w:val="s0"/>
        </w:rPr>
        <w:t>в случае если налогоплательщик осуществляет деятельность исключительно в рамках специального налогового режима в соответствии со статьями 448 - 452 Налогового кодекса - в размере 70 процентов от суммы КПН, которая предположительно будет исчислена по итогам</w:t>
      </w:r>
      <w:r>
        <w:rPr>
          <w:rStyle w:val="s0"/>
        </w:rPr>
        <w:t xml:space="preserve"> налогового периода в соответствии с пунктом 1 статьи 139 Налогового кодекса ((101.02.005 х 70%) * 3/4); </w:t>
      </w:r>
    </w:p>
    <w:p w:rsidR="00000000" w:rsidRDefault="007C429D">
      <w:pPr>
        <w:pStyle w:val="pj"/>
      </w:pPr>
      <w:r>
        <w:rPr>
          <w:rStyle w:val="s0"/>
        </w:rPr>
        <w:t>в случае если налогоплательщик осуществляет деятельность в рамках специального налогового режима в соответствии со статьями 448 - 452 Налогового кодек</w:t>
      </w:r>
      <w:r>
        <w:rPr>
          <w:rStyle w:val="s0"/>
        </w:rPr>
        <w:t>са и деятельность, налогообложение которой осуществляется в общеустановленном порядке - в размере трех четвертых от суммы, определенной в размере 70 процентов суммы КПН, которая предположительно будет исчислена по итогам отчетного налогового периода в соот</w:t>
      </w:r>
      <w:r>
        <w:rPr>
          <w:rStyle w:val="s0"/>
        </w:rPr>
        <w:t xml:space="preserve">ветствии с пунктом 1 статьи 139 Налогового кодекса с налогооблагаемого дохода, полученного по видам деятельности, налогообложение которых осуществляется в соответствии со статьями 448 - 452 Налогового кодекса; </w:t>
      </w:r>
    </w:p>
    <w:p w:rsidR="00000000" w:rsidRDefault="007C429D">
      <w:pPr>
        <w:pStyle w:val="pj"/>
      </w:pPr>
      <w:r>
        <w:rPr>
          <w:rStyle w:val="s0"/>
        </w:rPr>
        <w:t>5) в строке 101.02.009 указывается сумма ежем</w:t>
      </w:r>
      <w:r>
        <w:rPr>
          <w:rStyle w:val="s0"/>
        </w:rPr>
        <w:t xml:space="preserve">есячного авансового платежа по КПН, подлежащая уплате за 2, 3 и 4 кварталы отчетного налогового периода. </w:t>
      </w:r>
    </w:p>
    <w:p w:rsidR="00000000" w:rsidRDefault="007C429D">
      <w:pPr>
        <w:pStyle w:val="pj"/>
      </w:pPr>
      <w:r>
        <w:rPr>
          <w:rStyle w:val="s0"/>
        </w:rPr>
        <w:t xml:space="preserve">В случае, если отмечена ячейка «А» строки 6, строка 101.02.009 определяется с учетом строки 101.02.008 ((101.02.007 - 101.02.008)/9). </w:t>
      </w:r>
    </w:p>
    <w:p w:rsidR="00000000" w:rsidRDefault="007C429D">
      <w:pPr>
        <w:pStyle w:val="pj"/>
      </w:pPr>
      <w:r>
        <w:rPr>
          <w:rStyle w:val="s0"/>
        </w:rPr>
        <w:t>В случае если я</w:t>
      </w:r>
      <w:r>
        <w:rPr>
          <w:rStyle w:val="s0"/>
        </w:rPr>
        <w:t>чейка «А» строки 6 не отмечена, строка 101.02.009 определяется как одна девятая строки 101.02.007 (101.02.007/9).</w:t>
      </w:r>
    </w:p>
    <w:p w:rsidR="00000000" w:rsidRDefault="007C429D">
      <w:pPr>
        <w:pStyle w:val="pj"/>
      </w:pPr>
      <w:r>
        <w:rPr>
          <w:rStyle w:val="s0"/>
        </w:rPr>
        <w:t xml:space="preserve">19. В соответствии с </w:t>
      </w:r>
      <w:hyperlink r:id="rId46" w:anchor="sub_id=1410800" w:history="1">
        <w:r>
          <w:rPr>
            <w:rStyle w:val="a4"/>
          </w:rPr>
          <w:t>пунктом 8 статьи 141</w:t>
        </w:r>
      </w:hyperlink>
      <w:r>
        <w:rPr>
          <w:rStyle w:val="s0"/>
        </w:rPr>
        <w:t xml:space="preserve"> Налогового коде</w:t>
      </w:r>
      <w:r>
        <w:rPr>
          <w:rStyle w:val="s0"/>
        </w:rPr>
        <w:t>кса налогоплательщик вправе в течение отчетного налогового периода представить дополнительный расчет после сдачи декларации исходя из предполагаемой суммы дохода за отчетный налоговый период за месяцы отчетного налогового периода, по которым не наступили с</w:t>
      </w:r>
      <w:r>
        <w:rPr>
          <w:rStyle w:val="s0"/>
        </w:rPr>
        <w:t xml:space="preserve">роки уплаты авансовых платежей по КПН, с указанием суммы корректировки в строке 101.02.004 или в строке 100.02.009 расчета после сдачи декларации. </w:t>
      </w:r>
    </w:p>
    <w:p w:rsidR="00000000" w:rsidRDefault="007C429D">
      <w:pPr>
        <w:pStyle w:val="pj"/>
      </w:pPr>
      <w:r>
        <w:rPr>
          <w:rStyle w:val="s0"/>
        </w:rPr>
        <w:t>Суммы авансовых платежей по КПН, подлежащих уплате за период после сдачи декларации, с учетом корректировок,</w:t>
      </w:r>
      <w:r>
        <w:rPr>
          <w:rStyle w:val="s0"/>
        </w:rPr>
        <w:t xml:space="preserve"> указанных в дополнительных расчетах после сдачи декларации, не могут иметь отрицательное значение.</w:t>
      </w:r>
    </w:p>
    <w:p w:rsidR="00000000" w:rsidRDefault="007C429D">
      <w:pPr>
        <w:pStyle w:val="pj"/>
      </w:pPr>
      <w:r>
        <w:rPr>
          <w:rStyle w:val="s0"/>
        </w:rPr>
        <w:t>20. В разделе «Ответственность налогоплательщика»:</w:t>
      </w:r>
    </w:p>
    <w:p w:rsidR="00000000" w:rsidRDefault="007C429D">
      <w:pPr>
        <w:pStyle w:val="pj"/>
      </w:pPr>
      <w:r>
        <w:rPr>
          <w:rStyle w:val="s0"/>
        </w:rPr>
        <w:t>1) в поле «Ф.И.О. руководителя» указываются фамилия, имя, отчество (при его наличии) руководителя в соотв</w:t>
      </w:r>
      <w:r>
        <w:rPr>
          <w:rStyle w:val="s0"/>
        </w:rPr>
        <w:t xml:space="preserve">етствии с учредительными документами; </w:t>
      </w:r>
    </w:p>
    <w:p w:rsidR="00000000" w:rsidRDefault="007C429D">
      <w:pPr>
        <w:pStyle w:val="pj"/>
      </w:pPr>
      <w:r>
        <w:rPr>
          <w:rStyle w:val="s0"/>
        </w:rPr>
        <w:t>2) дата подачи расчета.</w:t>
      </w:r>
    </w:p>
    <w:p w:rsidR="00000000" w:rsidRDefault="007C429D">
      <w:pPr>
        <w:pStyle w:val="pj"/>
      </w:pPr>
      <w:r>
        <w:rPr>
          <w:rStyle w:val="s0"/>
        </w:rPr>
        <w:t>Указывается дата подачи расчета после сдачи декларации в орган государственных доходов;</w:t>
      </w:r>
    </w:p>
    <w:p w:rsidR="00000000" w:rsidRDefault="007C429D">
      <w:pPr>
        <w:pStyle w:val="pj"/>
      </w:pPr>
      <w:r>
        <w:rPr>
          <w:rStyle w:val="s0"/>
        </w:rPr>
        <w:t>3) код органа государственных доходов.</w:t>
      </w:r>
    </w:p>
    <w:p w:rsidR="00000000" w:rsidRDefault="007C429D">
      <w:pPr>
        <w:pStyle w:val="pj"/>
      </w:pPr>
      <w:r>
        <w:rPr>
          <w:rStyle w:val="s0"/>
        </w:rPr>
        <w:t>Указывается код органа государственных доходов по месту нахождения</w:t>
      </w:r>
      <w:r>
        <w:rPr>
          <w:rStyle w:val="s0"/>
        </w:rPr>
        <w:t xml:space="preserve"> налогоплательщика;</w:t>
      </w:r>
    </w:p>
    <w:p w:rsidR="00000000" w:rsidRDefault="007C429D">
      <w:pPr>
        <w:pStyle w:val="pj"/>
      </w:pPr>
      <w:r>
        <w:rPr>
          <w:rStyle w:val="s0"/>
        </w:rPr>
        <w:t>4) в поле «Ф.И.О. должностного лиц, принявшего расчет» указывается фамилия, имя, отчество (при его наличии) работника органа государственных доходов, принявшего расчет после сдачи декларации;</w:t>
      </w:r>
    </w:p>
    <w:p w:rsidR="00000000" w:rsidRDefault="007C429D">
      <w:pPr>
        <w:pStyle w:val="pj"/>
      </w:pPr>
      <w:r>
        <w:rPr>
          <w:rStyle w:val="s0"/>
        </w:rPr>
        <w:t>5) дата приема расчета.</w:t>
      </w:r>
    </w:p>
    <w:p w:rsidR="00000000" w:rsidRDefault="007C429D">
      <w:pPr>
        <w:pStyle w:val="pj"/>
      </w:pPr>
      <w:r>
        <w:rPr>
          <w:rStyle w:val="s0"/>
        </w:rPr>
        <w:t>Указывается дата пре</w:t>
      </w:r>
      <w:r>
        <w:rPr>
          <w:rStyle w:val="s0"/>
        </w:rPr>
        <w:t xml:space="preserve">дставления расчета в соответствии с </w:t>
      </w:r>
      <w:hyperlink r:id="rId47" w:anchor="sub_id=5840200" w:history="1">
        <w:r>
          <w:rPr>
            <w:rStyle w:val="a4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7C429D">
      <w:pPr>
        <w:pStyle w:val="pj"/>
      </w:pPr>
      <w:r>
        <w:rPr>
          <w:rStyle w:val="s0"/>
        </w:rPr>
        <w:t>6) входящий номер документа.</w:t>
      </w:r>
    </w:p>
    <w:p w:rsidR="00000000" w:rsidRDefault="007C429D">
      <w:pPr>
        <w:pStyle w:val="pj"/>
      </w:pPr>
      <w:r>
        <w:rPr>
          <w:rStyle w:val="s0"/>
        </w:rPr>
        <w:t>Указывается регистрационный номер расчета после сдачи декларации, присваиваемый органом государственных доходов;</w:t>
      </w:r>
    </w:p>
    <w:p w:rsidR="00000000" w:rsidRDefault="007C429D">
      <w:pPr>
        <w:pStyle w:val="pj"/>
      </w:pPr>
      <w:r>
        <w:rPr>
          <w:rStyle w:val="s0"/>
        </w:rPr>
        <w:t>7) дата почтового штемпеля.</w:t>
      </w:r>
    </w:p>
    <w:p w:rsidR="00000000" w:rsidRDefault="007C429D">
      <w:pPr>
        <w:pStyle w:val="pj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7C429D">
      <w:pPr>
        <w:pStyle w:val="pj"/>
      </w:pPr>
      <w:r>
        <w:rPr>
          <w:rStyle w:val="s0"/>
        </w:rP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29D" w:rsidRDefault="007C429D" w:rsidP="007C429D">
      <w:r>
        <w:separator/>
      </w:r>
    </w:p>
  </w:endnote>
  <w:endnote w:type="continuationSeparator" w:id="0">
    <w:p w:rsidR="007C429D" w:rsidRDefault="007C429D" w:rsidP="007C42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29D" w:rsidRDefault="007C42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29D" w:rsidRDefault="007C42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29D" w:rsidRDefault="007C42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29D" w:rsidRDefault="007C429D" w:rsidP="007C429D">
      <w:r>
        <w:separator/>
      </w:r>
    </w:p>
  </w:footnote>
  <w:footnote w:type="continuationSeparator" w:id="0">
    <w:p w:rsidR="007C429D" w:rsidRDefault="007C429D" w:rsidP="007C42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29D" w:rsidRDefault="007C42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29D" w:rsidRDefault="007C429D" w:rsidP="007C42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429D" w:rsidRDefault="007C429D" w:rsidP="007C42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(расчета) суммы авансовых платежей по корпоративному подоходному налогу, подлежащей уплате за период до сдачи декларации, и налоговой отчетности (расчета) суммы авансовых платежей по корпоративному подоходному налогу, подлежащей уплате за период после сдачи декларации (формы 101.01 - 101.02) (приложения 3 - 5 к приказу Министра финансов Республики Казахстан от 25 декабря 2014 года № 587) (утратили силу)</w:t>
    </w:r>
  </w:p>
  <w:p w:rsidR="007C429D" w:rsidRPr="007C429D" w:rsidRDefault="007C429D" w:rsidP="007C42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29D" w:rsidRDefault="007C42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429D"/>
    <w:rsid w:val="007C4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42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42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42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42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42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42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42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42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68485" TargetMode="External"/><Relationship Id="rId18" Type="http://schemas.openxmlformats.org/officeDocument/2006/relationships/hyperlink" Target="http://online.zakon.kz/Document/?doc_id=30366217" TargetMode="External"/><Relationship Id="rId26" Type="http://schemas.openxmlformats.org/officeDocument/2006/relationships/hyperlink" Target="http://online.zakon.kz/Document/?doc_id=30366217" TargetMode="External"/><Relationship Id="rId39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40852305" TargetMode="External"/><Relationship Id="rId42" Type="http://schemas.openxmlformats.org/officeDocument/2006/relationships/hyperlink" Target="http://online.zakon.kz/Document/?doc_id=30366217" TargetMode="External"/><Relationship Id="rId47" Type="http://schemas.openxmlformats.org/officeDocument/2006/relationships/hyperlink" Target="http://online.zakon.kz/Document/?doc_id=30366217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345654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link_id=1004443147" TargetMode="External"/><Relationship Id="rId29" Type="http://schemas.openxmlformats.org/officeDocument/2006/relationships/hyperlink" Target="http://online.zakon.kz/Document/?doc_id=30366217" TargetMode="External"/><Relationship Id="rId11" Type="http://schemas.openxmlformats.org/officeDocument/2006/relationships/hyperlink" Target="http://online.zakon.kz/Document/?doc_id=31653746" TargetMode="External"/><Relationship Id="rId24" Type="http://schemas.openxmlformats.org/officeDocument/2006/relationships/hyperlink" Target="http://online.zakon.kz/Document/?doc_id=30819580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0819580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1668485" TargetMode="External"/><Relationship Id="rId19" Type="http://schemas.openxmlformats.org/officeDocument/2006/relationships/hyperlink" Target="http://online.zakon.kz/Document/?doc_id=40852303" TargetMode="External"/><Relationship Id="rId31" Type="http://schemas.openxmlformats.org/officeDocument/2006/relationships/hyperlink" Target="http://online.zakon.kz/Document/?doc_id=30366217" TargetMode="External"/><Relationship Id="rId44" Type="http://schemas.openxmlformats.org/officeDocument/2006/relationships/hyperlink" Target="http://online.zakon.kz/Document/?doc_id=30366217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40852303" TargetMode="External"/><Relationship Id="rId14" Type="http://schemas.openxmlformats.org/officeDocument/2006/relationships/hyperlink" Target="http://online.zakon.kz/Document/?doc_id=31653746" TargetMode="External"/><Relationship Id="rId22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0366217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1653746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40852305" TargetMode="External"/><Relationship Id="rId17" Type="http://schemas.openxmlformats.org/officeDocument/2006/relationships/hyperlink" Target="http://online.zakon.kz/Document/?doc_id=30366217" TargetMode="External"/><Relationship Id="rId25" Type="http://schemas.openxmlformats.org/officeDocument/2006/relationships/hyperlink" Target="http://online.zakon.kz/Document/?doc_id=30819580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819580" TargetMode="External"/><Relationship Id="rId46" Type="http://schemas.openxmlformats.org/officeDocument/2006/relationships/hyperlink" Target="http://online.zakon.kz/Document/?doc_id=30366217" TargetMode="External"/><Relationship Id="rId20" Type="http://schemas.openxmlformats.org/officeDocument/2006/relationships/hyperlink" Target="http://online.zakon.kz/Document/?doc_id=40852305" TargetMode="External"/><Relationship Id="rId41" Type="http://schemas.openxmlformats.org/officeDocument/2006/relationships/hyperlink" Target="http://online.zakon.kz/Document/?doc_id=30366217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186989" TargetMode="External"/><Relationship Id="rId23" Type="http://schemas.openxmlformats.org/officeDocument/2006/relationships/hyperlink" Target="http://online.zakon.kz/Document/?doc_id=40852303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0366217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2731</Words>
  <Characters>21579</Characters>
  <Application>Microsoft Office Word</Application>
  <DocSecurity>0</DocSecurity>
  <Lines>179</Lines>
  <Paragraphs>48</Paragraphs>
  <ScaleCrop>false</ScaleCrop>
  <Company/>
  <LinksUpToDate>false</LinksUpToDate>
  <CharactersWithSpaces>24262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составления налоговой отчетности (расчета) суммы авансовых платежей по корпоративному подоходному налогу, подлежащей уплате за период до сдачи декларации, и налоговой отчетности (расчета) суммы авансовых платежей по корпоративному подоходному налогу, подлежащей уплате за период после сдачи декларации (формы 101.01 - 101.02) (приложения 3 - 5 к приказу Министра финансов Республики Казахстан от 25 декабря 2014 года № 587)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2023-10-04T20:11:00Z</dcterms:created>
  <dcterms:modified xsi:type="dcterms:W3CDTF">2023-10-04T20:11:00Z</dcterms:modified>
</cp:coreProperties>
</file>