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5B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2010 года № 328-ФЗ «О внесении изменений в отдельные законодательные акты Российской Федерации в связи с принятием Федерального закона «О передаче религиозным организациям имущества религиозного назначени</w:t>
      </w:r>
      <w:r>
        <w:rPr>
          <w:rStyle w:val="s0"/>
          <w:b/>
          <w:bCs/>
        </w:rPr>
        <w:t>я, находящегося в государственной или муниципальной собственности» (с изменениями и дополнениями по состоянию на 03.07.2016 г.)</w:t>
      </w:r>
    </w:p>
    <w:p w:rsidR="00000000" w:rsidRDefault="00235BEB">
      <w:r>
        <w:t> </w:t>
      </w:r>
    </w:p>
    <w:p w:rsidR="00000000" w:rsidRDefault="00235BEB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235BEB">
      <w:pPr>
        <w:ind w:firstLine="400"/>
        <w:jc w:val="both"/>
      </w:pPr>
      <w:r>
        <w:rPr>
          <w:rStyle w:val="s0"/>
        </w:rPr>
        <w:t> </w:t>
      </w:r>
    </w:p>
    <w:bookmarkStart w:id="1" w:name="OLE_LINK16"/>
    <w:bookmarkStart w:id="2" w:name="OLE_LINK17"/>
    <w:bookmarkStart w:id="3" w:name="OLE_LINK18"/>
    <w:bookmarkStart w:id="4" w:name="OLE_LINK19"/>
    <w:bookmarkStart w:id="5" w:name="OLE_LINK20"/>
    <w:bookmarkStart w:id="6" w:name="OLE_LINK21"/>
    <w:bookmarkStart w:id="7" w:name="OLE_LINK22"/>
    <w:bookmarkStart w:id="8" w:name="OLE_LINK23"/>
    <w:bookmarkStart w:id="9" w:name="OLE_LINK51"/>
    <w:bookmarkStart w:id="10" w:name="OLE_LINK52"/>
    <w:bookmarkStart w:id="11" w:name="OLE_LINK53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p w:rsidR="00000000" w:rsidRDefault="00235BEB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"http://online.zakon.kz/Document/?doc_id=31621326" \l "sub_id=160000"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</w:t>
      </w:r>
      <w:r>
        <w:rPr>
          <w:rStyle w:val="s0"/>
        </w:rPr>
        <w:t xml:space="preserve">РФ от 22.10.14 г. № 315-ФЗ (вступил в силу по истечении девяноста дней после дня 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35BEB">
      <w:pPr>
        <w:ind w:firstLine="400"/>
        <w:jc w:val="both"/>
      </w:pPr>
      <w:hyperlink r:id="rId8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235BEB">
      <w:pPr>
        <w:ind w:firstLine="400"/>
        <w:jc w:val="both"/>
      </w:pPr>
      <w:r>
        <w:t> </w:t>
      </w:r>
    </w:p>
    <w:p w:rsidR="00000000" w:rsidRDefault="00235B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BEB" w:rsidRDefault="00235BEB" w:rsidP="00235BEB">
      <w:r>
        <w:separator/>
      </w:r>
    </w:p>
  </w:endnote>
  <w:endnote w:type="continuationSeparator" w:id="0">
    <w:p w:rsidR="00235BEB" w:rsidRDefault="00235BEB" w:rsidP="00235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BEB" w:rsidRDefault="00235BEB" w:rsidP="00235BEB">
      <w:r>
        <w:separator/>
      </w:r>
    </w:p>
  </w:footnote>
  <w:footnote w:type="continuationSeparator" w:id="0">
    <w:p w:rsidR="00235BEB" w:rsidRDefault="00235BEB" w:rsidP="00235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 w:rsidP="00235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5BEB" w:rsidRPr="00235BEB" w:rsidRDefault="00235BEB" w:rsidP="00235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2010 года № 328-ФЗ «О внесении изменений в отдельные законодательные акты Российской Федерации в связи с принятием Федерального закона «О передаче религиозным организациям имущества религиозного назначения, находящегося в государственной или муниципальной собственности»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BEB" w:rsidRDefault="00235B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5BEB"/>
    <w:rsid w:val="00235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5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B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5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5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5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5B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13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778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ноября 2010 года № 328-ФЗ «О внесении изменений в отдельные законодательные акты Российской Федерации в связи с принятием Федерального закона «О передаче религиозным организациям имущества религиозного назначения, находящегося в государственной или муниципальной собственности»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2023-11-18T19:21:00Z</dcterms:created>
  <dcterms:modified xsi:type="dcterms:W3CDTF">2023-11-18T19:21:00Z</dcterms:modified>
</cp:coreProperties>
</file>