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54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января 2015 года № 118-VIII «О внесении изменений в Бюджетный кодекс Украины относительно уточнения и приведения отдельных положений в соответствие с нормами действующего законодательства»</w:t>
      </w:r>
    </w:p>
    <w:p w:rsidR="00000000" w:rsidRDefault="009A354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3545">
      <w:pPr>
        <w:ind w:firstLine="400"/>
        <w:jc w:val="both"/>
      </w:pPr>
      <w:r>
        <w:rPr>
          <w:rStyle w:val="hps"/>
        </w:rPr>
        <w:t>Опубликован: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01</w:t>
      </w:r>
      <w:r>
        <w:rPr>
          <w:rStyle w:val="shorttext"/>
        </w:rPr>
        <w:t xml:space="preserve">, </w:t>
      </w:r>
      <w:r>
        <w:rPr>
          <w:rStyle w:val="hps"/>
        </w:rPr>
        <w:t>31.01.2015 г.</w:t>
      </w:r>
      <w:r>
        <w:rPr>
          <w:rStyle w:val="shorttext"/>
        </w:rPr>
        <w:t xml:space="preserve"> </w:t>
      </w:r>
      <w:r>
        <w:rPr>
          <w:rStyle w:val="hps"/>
        </w:rPr>
        <w:t>№ 17</w:t>
      </w:r>
    </w:p>
    <w:p w:rsidR="00000000" w:rsidRDefault="009A354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545" w:rsidRDefault="009A3545" w:rsidP="009A3545">
      <w:r>
        <w:separator/>
      </w:r>
    </w:p>
  </w:endnote>
  <w:endnote w:type="continuationSeparator" w:id="0">
    <w:p w:rsidR="009A3545" w:rsidRDefault="009A3545" w:rsidP="009A3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45" w:rsidRDefault="009A354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45" w:rsidRDefault="009A354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45" w:rsidRDefault="009A354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545" w:rsidRDefault="009A3545" w:rsidP="009A3545">
      <w:r>
        <w:separator/>
      </w:r>
    </w:p>
  </w:footnote>
  <w:footnote w:type="continuationSeparator" w:id="0">
    <w:p w:rsidR="009A3545" w:rsidRDefault="009A3545" w:rsidP="009A35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45" w:rsidRDefault="009A354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45" w:rsidRDefault="009A3545" w:rsidP="009A354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545" w:rsidRPr="009A3545" w:rsidRDefault="009A3545" w:rsidP="009A354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15.01.2015 № 118-VIII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45" w:rsidRDefault="009A354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545"/>
    <w:rsid w:val="009A3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A35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354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35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35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A35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354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35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35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233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15.01.2015 № 118-VIII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2024-02-13T20:50:00Z</dcterms:created>
  <dcterms:modified xsi:type="dcterms:W3CDTF">2024-02-13T20:50:00Z</dcterms:modified>
</cp:coreProperties>
</file>