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388F">
      <w:pPr>
        <w:pStyle w:val="pj"/>
      </w:pPr>
      <w:bookmarkStart w:id="0" w:name="_GoBack"/>
      <w:bookmarkEnd w:id="0"/>
      <w:r>
        <w:rPr>
          <w:rStyle w:val="s0"/>
          <w:b/>
          <w:bCs/>
        </w:rPr>
        <w:t>Альбом бланков проездных и перевозочных документов (приложение 3 к Соглашению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Республики, Эстонской Республики об особ</w:t>
      </w:r>
      <w:r>
        <w:rPr>
          <w:rStyle w:val="s0"/>
          <w:b/>
          <w:bCs/>
        </w:rPr>
        <w:t>енностях применения отдельных норм Соглашения о международном пассажирском сообщении (СМПС) - ОП СМПС) (с изменениями и дополнениями по состоянию на 01.01.2025 г.)</w:t>
      </w:r>
    </w:p>
    <w:p w:rsidR="00000000" w:rsidRDefault="00D4388F">
      <w:pPr>
        <w:pStyle w:val="pj"/>
      </w:pPr>
      <w:r>
        <w:rPr>
          <w:rStyle w:val="s0"/>
          <w:b/>
          <w:bCs/>
        </w:rPr>
        <w:t> </w:t>
      </w:r>
    </w:p>
    <w:p w:rsidR="00000000" w:rsidRDefault="00D4388F">
      <w:pPr>
        <w:pStyle w:val="pj"/>
      </w:pPr>
      <w:r>
        <w:t xml:space="preserve">Внесены изменения: </w:t>
      </w:r>
    </w:p>
    <w:p w:rsidR="00000000" w:rsidRDefault="00D4388F">
      <w:pPr>
        <w:pStyle w:val="pj"/>
      </w:pPr>
      <w:r>
        <w:t> </w:t>
      </w:r>
    </w:p>
    <w:p w:rsidR="00000000" w:rsidRDefault="00D4388F">
      <w:pPr>
        <w:pStyle w:val="pj"/>
      </w:pPr>
      <w:hyperlink r:id="rId7" w:anchor="sub_id=3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№ 31 к </w:t>
      </w:r>
      <w:hyperlink r:id="rId8" w:anchor="sub_id=40800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шестьдесят пятого заседания Совета п</w:t>
      </w:r>
      <w:r>
        <w:rPr>
          <w:rStyle w:val="s0"/>
        </w:rPr>
        <w:t>о железнодорожному транспорту государств - участников Содружества (г. Таллин, 26-27 октября 2016 года) (введено в действие с 1 января 2017 года);</w:t>
      </w:r>
    </w:p>
    <w:p w:rsidR="00000000" w:rsidRDefault="00D4388F">
      <w:pPr>
        <w:pStyle w:val="pj"/>
      </w:pPr>
      <w:hyperlink r:id="rId9" w:anchor="sub_id=3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</w:t>
      </w:r>
      <w:r>
        <w:rPr>
          <w:rStyle w:val="s0"/>
        </w:rPr>
        <w:t>ложение № 29</w:t>
      </w:r>
      <w:r>
        <w:t xml:space="preserve"> у</w:t>
      </w:r>
      <w:r>
        <w:rPr>
          <w:rStyle w:val="s0"/>
        </w:rPr>
        <w:t>тверждено</w:t>
      </w:r>
      <w:r>
        <w:t xml:space="preserve"> </w:t>
      </w:r>
      <w:r>
        <w:rPr>
          <w:rStyle w:val="s0"/>
        </w:rPr>
        <w:t>Советом по железнодорожному транспорту</w:t>
      </w:r>
      <w:r>
        <w:t xml:space="preserve"> </w:t>
      </w:r>
      <w:r>
        <w:rPr>
          <w:rStyle w:val="s0"/>
        </w:rPr>
        <w:t>государств - участников Содружества</w:t>
      </w:r>
      <w:r>
        <w:t xml:space="preserve"> </w:t>
      </w:r>
      <w:hyperlink r:id="rId10" w:anchor="sub_id=10000" w:history="1">
        <w:r>
          <w:rPr>
            <w:rStyle w:val="a4"/>
          </w:rPr>
          <w:t>протокол</w:t>
        </w:r>
      </w:hyperlink>
      <w:r>
        <w:rPr>
          <w:rStyle w:val="s0"/>
        </w:rPr>
        <w:t xml:space="preserve"> от 18-19 мая 2017 года № 66</w:t>
      </w:r>
      <w:r>
        <w:t>) (</w:t>
      </w:r>
      <w:r>
        <w:rPr>
          <w:rStyle w:val="s0"/>
        </w:rPr>
        <w:t>введены в действие с 1 августа 2017</w:t>
      </w:r>
      <w:r>
        <w:rPr>
          <w:rStyle w:val="s0"/>
        </w:rPr>
        <w:t xml:space="preserve"> года</w:t>
      </w:r>
      <w:r>
        <w:t>);</w:t>
      </w:r>
    </w:p>
    <w:p w:rsidR="00000000" w:rsidRDefault="00D4388F">
      <w:pPr>
        <w:pStyle w:val="pj"/>
      </w:pPr>
      <w:hyperlink r:id="rId11" w:anchor="sub_id=400" w:history="1">
        <w:r>
          <w:rPr>
            <w:rStyle w:val="a4"/>
          </w:rPr>
          <w:t>изменениями и дополнениями</w:t>
        </w:r>
      </w:hyperlink>
      <w:r>
        <w:t xml:space="preserve"> (утверждены Советом по железнодорожному транспорту государств - участников Содружества протокол от 20 ноября 2023 г. № 79) (</w:t>
      </w:r>
      <w:r>
        <w:rPr>
          <w:rStyle w:val="s0"/>
        </w:rPr>
        <w:t>введены в действ</w:t>
      </w:r>
      <w:r>
        <w:rPr>
          <w:rStyle w:val="s0"/>
        </w:rPr>
        <w:t>ие с 1 января 2024 г.</w:t>
      </w:r>
      <w:r>
        <w:t>);</w:t>
      </w:r>
    </w:p>
    <w:p w:rsidR="00000000" w:rsidRDefault="00D4388F">
      <w:pPr>
        <w:pStyle w:val="pj"/>
      </w:pPr>
      <w:hyperlink r:id="rId12" w:anchor="sub_id=300" w:history="1">
        <w:r>
          <w:rPr>
            <w:rStyle w:val="a4"/>
          </w:rPr>
          <w:t>изменениями и дополнениями</w:t>
        </w:r>
      </w:hyperlink>
      <w:r>
        <w:rPr>
          <w:rStyle w:val="s0"/>
        </w:rPr>
        <w:t xml:space="preserve"> (приложение 35 к </w:t>
      </w:r>
      <w:hyperlink r:id="rId13" w:anchor="sub_id=511" w:history="1">
        <w:r>
          <w:rPr>
            <w:rStyle w:val="a4"/>
          </w:rPr>
          <w:t>Протоколу</w:t>
        </w:r>
      </w:hyperlink>
      <w:r>
        <w:rPr>
          <w:rStyle w:val="s0"/>
        </w:rPr>
        <w:t xml:space="preserve"> восемьдесят перв</w:t>
      </w:r>
      <w:r>
        <w:rPr>
          <w:rStyle w:val="s0"/>
        </w:rPr>
        <w:t>ого заседания Совета по железнодорожному транспорту государств - участников Содружества (5-6 ноября 2024 года г. Ташкент) (введены в действие с 1 января 2025 г.).</w:t>
      </w:r>
    </w:p>
    <w:p w:rsidR="00000000" w:rsidRDefault="00D4388F">
      <w:pPr>
        <w:pStyle w:val="pj"/>
      </w:pPr>
      <w:r>
        <w:t> </w:t>
      </w:r>
    </w:p>
    <w:p w:rsidR="00000000" w:rsidRDefault="00D4388F">
      <w:pPr>
        <w:pStyle w:val="pj"/>
      </w:pPr>
      <w:r>
        <w:t>Предыдущие редакции:</w:t>
      </w:r>
    </w:p>
    <w:p w:rsidR="00000000" w:rsidRDefault="00D4388F">
      <w:pPr>
        <w:pStyle w:val="pj"/>
      </w:pPr>
      <w:r>
        <w:rPr>
          <w:rStyle w:val="s0"/>
          <w:b/>
          <w:bCs/>
        </w:rPr>
        <w:t> </w:t>
      </w:r>
    </w:p>
    <w:p w:rsidR="00000000" w:rsidRDefault="00D4388F">
      <w:pPr>
        <w:pStyle w:val="pj"/>
      </w:pPr>
      <w:hyperlink r:id="rId14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27.10.16 г.</w:t>
      </w:r>
    </w:p>
    <w:p w:rsidR="00000000" w:rsidRDefault="00D4388F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19.05.17 г.</w:t>
      </w:r>
    </w:p>
    <w:p w:rsidR="00000000" w:rsidRDefault="00D4388F">
      <w:pPr>
        <w:pStyle w:val="pj"/>
      </w:pPr>
      <w:hyperlink r:id="rId16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20.11.23 г.</w:t>
      </w:r>
    </w:p>
    <w:p w:rsidR="00000000" w:rsidRDefault="00D4388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06.11.24 г.</w:t>
      </w:r>
    </w:p>
    <w:p w:rsidR="00000000" w:rsidRDefault="00D4388F">
      <w:pPr>
        <w:pStyle w:val="pj"/>
      </w:pPr>
      <w:r>
        <w:t> </w:t>
      </w:r>
    </w:p>
    <w:p w:rsidR="00000000" w:rsidRDefault="00D4388F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388F" w:rsidRDefault="00D4388F" w:rsidP="00D4388F">
      <w:r>
        <w:separator/>
      </w:r>
    </w:p>
  </w:endnote>
  <w:endnote w:type="continuationSeparator" w:id="0">
    <w:p w:rsidR="00D4388F" w:rsidRDefault="00D4388F" w:rsidP="00D43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388F" w:rsidRDefault="00D4388F" w:rsidP="00D4388F">
      <w:r>
        <w:separator/>
      </w:r>
    </w:p>
  </w:footnote>
  <w:footnote w:type="continuationSeparator" w:id="0">
    <w:p w:rsidR="00D4388F" w:rsidRDefault="00D4388F" w:rsidP="00D438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 w:rsidP="00D43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388F" w:rsidRPr="00D4388F" w:rsidRDefault="00D4388F" w:rsidP="00D438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Альбом бланков проездных и перевозочных документов (приложение 3 к Соглашению между железнодорожными администрациями государств-участников Содружества Независимых Государств, Грузии, Латвийской Республики, Литовской Республики, Эстонской Республики об особенностях применения отдельных норм Соглашения о международном пассажирском сообщении (СМПС) - ОП СМПС)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388F" w:rsidRDefault="00D438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388F"/>
    <w:rsid w:val="00D43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3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8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438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38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38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38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7340" TargetMode="External"/><Relationship Id="rId13" Type="http://schemas.openxmlformats.org/officeDocument/2006/relationships/hyperlink" Target="http://online.zakon.kz/Document/?doc_id=3872842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8821290" TargetMode="External"/><Relationship Id="rId12" Type="http://schemas.openxmlformats.org/officeDocument/2006/relationships/hyperlink" Target="http://online.zakon.kz/Document/?doc_id=39301040" TargetMode="External"/><Relationship Id="rId17" Type="http://schemas.openxmlformats.org/officeDocument/2006/relationships/hyperlink" Target="http://online.zakon.kz/Document/?doc_id=3742296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4794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0459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69138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93392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14283" TargetMode="External"/><Relationship Id="rId14" Type="http://schemas.openxmlformats.org/officeDocument/2006/relationships/hyperlink" Target="http://online.zakon.kz/Document/?doc_id=3233569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2213</Characters>
  <Application>Microsoft Office Word</Application>
  <DocSecurity>0</DocSecurity>
  <Lines>18</Lines>
  <Paragraphs>4</Paragraphs>
  <ScaleCrop>false</ScaleCrop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2025-02-28T03:43:00Z</dcterms:created>
  <dcterms:modified xsi:type="dcterms:W3CDTF">2025-02-28T03:43:00Z</dcterms:modified>
</cp:coreProperties>
</file>