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3D99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Спорт резервін жңне жоғары дңрежелі спортшыларды даярлау жөніндегі оқу-жаттығу процесі жүзеге асырылатын Олимпиадалық даярлау орталықтары қызметінің қағидалары (Қазақстан Республикасы Мңдениет жңне спорт министрінің 2014 жылғы 22 қарашадағы № 106 бұйрығыме</w:t>
      </w:r>
      <w:r>
        <w:rPr>
          <w:rStyle w:val="s0"/>
          <w:rFonts w:eastAsia="Times New Roman"/>
          <w:b/>
          <w:bCs/>
        </w:rPr>
        <w:t>н бекітілген 4-қосымша) (2018.19.09. берілген өзгерістер мен толықтырулармен</w:t>
      </w:r>
      <w:r>
        <w:rPr>
          <w:rStyle w:val="s0"/>
          <w:rFonts w:eastAsia="Times New Roman"/>
          <w:b/>
          <w:bCs/>
        </w:rPr>
        <w:t>)</w:t>
      </w:r>
    </w:p>
    <w:p w:rsidR="00000000" w:rsidRDefault="00C03D9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03D9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2014 жылы 25 желтоқсанда № 10012 тіркелді</w:t>
      </w:r>
    </w:p>
    <w:p w:rsidR="00000000" w:rsidRDefault="00C03D99">
      <w:pPr>
        <w:ind w:firstLine="400"/>
        <w:jc w:val="both"/>
      </w:pPr>
      <w:r>
        <w:rPr>
          <w:rStyle w:val="s0"/>
        </w:rPr>
        <w:t> </w:t>
      </w:r>
    </w:p>
    <w:p w:rsidR="00000000" w:rsidRDefault="00C03D99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2015 ж. 26 қаңтарда</w:t>
        </w:r>
      </w:hyperlink>
      <w:r>
        <w:t>;</w:t>
      </w:r>
      <w:r>
        <w:rPr>
          <w:rStyle w:val="s0"/>
        </w:rPr>
        <w:t xml:space="preserve"> «Егемен Қазақстан» 2015 жылғы 25 маусым № 118 (28596)</w:t>
      </w:r>
    </w:p>
    <w:p w:rsidR="00000000" w:rsidRDefault="00C03D99">
      <w:pPr>
        <w:ind w:firstLine="400"/>
        <w:jc w:val="both"/>
      </w:pPr>
      <w:r>
        <w:rPr>
          <w:rStyle w:val="s0"/>
        </w:rPr>
        <w:t> </w:t>
      </w:r>
    </w:p>
    <w:p w:rsidR="00000000" w:rsidRDefault="00C03D99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C03D99">
      <w:pPr>
        <w:ind w:firstLine="400"/>
        <w:jc w:val="both"/>
      </w:pPr>
      <w:r>
        <w:rPr>
          <w:rStyle w:val="s0"/>
        </w:rPr>
        <w:t> </w:t>
      </w:r>
    </w:p>
    <w:p w:rsidR="00000000" w:rsidRDefault="00C03D99">
      <w:pPr>
        <w:ind w:firstLine="400"/>
        <w:jc w:val="both"/>
      </w:pPr>
      <w:r>
        <w:rPr>
          <w:rStyle w:val="s0"/>
        </w:rPr>
        <w:t>Қ</w:t>
      </w:r>
      <w:r>
        <w:rPr>
          <w:rStyle w:val="s0"/>
        </w:rPr>
        <w:t xml:space="preserve">Р Мәдениет және спорт министрінің 2016.19.05. № 136 </w:t>
      </w:r>
      <w:hyperlink r:id="rId8" w:anchor="sub_id=300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</w:t>
      </w:r>
      <w:r>
        <w:rPr>
          <w:rStyle w:val="s0"/>
        </w:rPr>
        <w:t xml:space="preserve"> күн өткен соң қолданысқа енгізілді)</w:t>
      </w:r>
    </w:p>
    <w:p w:rsidR="00000000" w:rsidRDefault="00C03D99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2018</w:t>
      </w:r>
      <w:r>
        <w:rPr>
          <w:rStyle w:val="s0"/>
          <w:lang w:val="kk-KZ"/>
        </w:rPr>
        <w:t xml:space="preserve">.19.09. № 263 </w:t>
      </w:r>
      <w:hyperlink r:id="rId10" w:anchor="sub_id=44" w:history="1">
        <w:r>
          <w:rPr>
            <w:rStyle w:val="a3"/>
            <w:lang w:val="kk-KZ"/>
          </w:rPr>
          <w:t>бұйрығымен</w:t>
        </w:r>
      </w:hyperlink>
      <w:r>
        <w:rPr>
          <w:rStyle w:val="s0"/>
          <w:lang w:val="kk-KZ"/>
        </w:rPr>
        <w:t xml:space="preserve"> (ресми </w:t>
      </w:r>
      <w:hyperlink r:id="rId11" w:history="1">
        <w:r>
          <w:rPr>
            <w:rStyle w:val="a3"/>
            <w:lang w:val="kk-KZ"/>
          </w:rPr>
          <w:t>жар</w:t>
        </w:r>
        <w:r>
          <w:rPr>
            <w:rStyle w:val="a3"/>
            <w:lang w:val="kk-KZ"/>
          </w:rPr>
          <w:t>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Default="00C03D99">
      <w:pPr>
        <w:ind w:firstLine="400"/>
        <w:jc w:val="both"/>
      </w:pPr>
      <w:r>
        <w:t> </w:t>
      </w:r>
    </w:p>
    <w:p w:rsidR="00000000" w:rsidRDefault="00C03D99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03D99">
      <w:pPr>
        <w:ind w:firstLine="400"/>
        <w:jc w:val="both"/>
      </w:pPr>
      <w:r>
        <w:rPr>
          <w:rStyle w:val="s0"/>
        </w:rPr>
        <w:t> </w:t>
      </w:r>
    </w:p>
    <w:p w:rsidR="00000000" w:rsidRDefault="00C03D99">
      <w:pPr>
        <w:ind w:firstLine="400"/>
        <w:jc w:val="both"/>
      </w:pPr>
      <w:r>
        <w:rPr>
          <w:rStyle w:val="s0"/>
        </w:rPr>
        <w:t xml:space="preserve">2016 ж. 19 мамырға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C03D99">
      <w:pPr>
        <w:ind w:firstLine="397"/>
        <w:jc w:val="both"/>
      </w:pPr>
      <w:r>
        <w:rPr>
          <w:rStyle w:val="s0"/>
          <w:lang w:val="kk-KZ"/>
        </w:rPr>
        <w:t xml:space="preserve">2018 ж. 19 қыркүйекке дейін қолданылған </w:t>
      </w:r>
      <w:hyperlink r:id="rId13" w:history="1">
        <w:r>
          <w:rPr>
            <w:rStyle w:val="a3"/>
            <w:lang w:val="kk-KZ"/>
          </w:rPr>
          <w:t>редакция</w:t>
        </w:r>
      </w:hyperlink>
    </w:p>
    <w:p w:rsidR="00000000" w:rsidRDefault="00C03D99">
      <w:pPr>
        <w:ind w:firstLine="400"/>
        <w:jc w:val="both"/>
      </w:pPr>
      <w:r>
        <w:t> </w:t>
      </w:r>
    </w:p>
    <w:p w:rsidR="00000000" w:rsidRDefault="00C03D99">
      <w:pPr>
        <w:ind w:firstLine="400"/>
        <w:jc w:val="both"/>
      </w:pPr>
      <w:r>
        <w:rPr>
          <w:rStyle w:val="s0"/>
        </w:rPr>
        <w:t> </w:t>
      </w:r>
    </w:p>
    <w:p w:rsidR="00000000" w:rsidRDefault="00C03D99">
      <w:pPr>
        <w:ind w:firstLine="400"/>
        <w:jc w:val="both"/>
      </w:pPr>
      <w:r>
        <w:t> </w:t>
      </w:r>
    </w:p>
    <w:p w:rsidR="00000000" w:rsidRDefault="00C03D99">
      <w:pPr>
        <w:ind w:firstLine="400"/>
        <w:jc w:val="both"/>
      </w:pPr>
      <w:r>
        <w:t> </w:t>
      </w:r>
    </w:p>
    <w:p w:rsidR="00000000" w:rsidRDefault="00C03D9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03D99">
      <w:r>
        <w:t> </w:t>
      </w:r>
    </w:p>
    <w:p w:rsidR="00000000" w:rsidRDefault="00C03D99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3D99" w:rsidRDefault="00C03D99" w:rsidP="00C03D99">
      <w:r>
        <w:separator/>
      </w:r>
    </w:p>
  </w:endnote>
  <w:endnote w:type="continuationSeparator" w:id="0">
    <w:p w:rsidR="00C03D99" w:rsidRDefault="00C03D99" w:rsidP="00C03D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D99" w:rsidRDefault="00C03D9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D99" w:rsidRDefault="00C03D9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D99" w:rsidRDefault="00C03D9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3D99" w:rsidRDefault="00C03D99" w:rsidP="00C03D99">
      <w:r>
        <w:separator/>
      </w:r>
    </w:p>
  </w:footnote>
  <w:footnote w:type="continuationSeparator" w:id="0">
    <w:p w:rsidR="00C03D99" w:rsidRDefault="00C03D99" w:rsidP="00C03D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D99" w:rsidRDefault="00C03D9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D99" w:rsidRDefault="00C03D99" w:rsidP="00C03D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3D99" w:rsidRPr="00C03D99" w:rsidRDefault="00C03D99" w:rsidP="00C03D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Спорт резервін және жоғары дәрежелі спортшыларды даярлау жөніндегі оқу-жаттығу процесі жүзеге асырылатын Олимпиадалық даярлау орталықтары қызметінің қағидалары (Қазақстан Республикасы Мәдениет және спорт министрінің 2014 жылғы 22 қарашадағы № 106 бұйрығымен бекітілген 4-қосымша) (2018.19.09.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D99" w:rsidRDefault="00C03D9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3D99"/>
    <w:rsid w:val="00C03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3D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3D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3D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3D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3D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3D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3D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3D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17876" TargetMode="External"/><Relationship Id="rId13" Type="http://schemas.openxmlformats.org/officeDocument/2006/relationships/hyperlink" Target="http://online.zakon.kz/Document/?doc_id=3650379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kaz/origins/V1400010012" TargetMode="External"/><Relationship Id="rId12" Type="http://schemas.openxmlformats.org/officeDocument/2006/relationships/hyperlink" Target="http://online.zakon.kz/Document/?doc_id=3517416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1642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11983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9310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1454</Characters>
  <Application>Microsoft Office Word</Application>
  <DocSecurity>0</DocSecurity>
  <Lines>12</Lines>
  <Paragraphs>3</Paragraphs>
  <ScaleCrop>false</ScaleCrop>
  <Company>SPecialiST RePack</Company>
  <LinksUpToDate>false</LinksUpToDate>
  <CharactersWithSpaces>1583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Спорт резервін және жоғары дәрежелі спортшыларды даярлау жөніндегі оқу-жаттығу процесі жүзеге асырылатын Олимпиадалық даярлау орталықтары қызметінің қағидалары (Қазақстан Республикасы Мәдениет және спорт министрінің 2014 жылғы 22 қарашадағы № 106 бұйрығымен бекітілген 4-қосымша) (2018.19.09.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2024-07-15T22:47:00Z</dcterms:created>
  <dcterms:modified xsi:type="dcterms:W3CDTF">2024-07-15T22:47:00Z</dcterms:modified>
</cp:coreProperties>
</file>