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40A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мңдени саясатының тұжырымдамасы туралы» Қазақстан Республикасы Президентінің 2014 жылғы 4 қарашадағы № 939 Жарлығы (2023.17.04. берілген өзгерістер мен толықтырулармен) (күші жойылды)</w:t>
      </w:r>
    </w:p>
    <w:p w:rsidR="00000000" w:rsidRDefault="004640A0">
      <w:pPr>
        <w:pStyle w:val="p"/>
      </w:pPr>
      <w:r>
        <w:t> </w:t>
      </w:r>
    </w:p>
    <w:p w:rsidR="00000000" w:rsidRDefault="004640A0">
      <w:pPr>
        <w:pStyle w:val="pj"/>
      </w:pPr>
      <w:r>
        <w:rPr>
          <w:rStyle w:val="s0"/>
        </w:rPr>
        <w:t>Жариялануы: ҚР Президенті мен ҚР Үкіметінің Актілер жинағы, 2014 ж., № 67, 619-құжат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 жылғы 25 тамыздағы № 312 </w:t>
      </w:r>
      <w:hyperlink r:id="rId7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Енгізілген өзгерістер: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</w:t>
      </w:r>
      <w:r>
        <w:rPr>
          <w:rStyle w:val="s0"/>
        </w:rPr>
        <w:t xml:space="preserve">зидентінің 2017.13.12. № 604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4640A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9" w:anchor="sub_id=2000" w:history="1">
        <w:r>
          <w:rPr>
            <w:rStyle w:val="a4"/>
          </w:rPr>
          <w:t>Жарлығымен</w:t>
        </w:r>
      </w:hyperlink>
    </w:p>
    <w:p w:rsidR="00000000" w:rsidRDefault="004640A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</w:t>
      </w:r>
      <w:r>
        <w:rPr>
          <w:rStyle w:val="s0"/>
        </w:rPr>
        <w:t xml:space="preserve">3.04. № 195 </w:t>
      </w:r>
      <w:hyperlink r:id="rId10" w:anchor="sub_id=17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сәуірден бастап </w:t>
      </w:r>
      <w:hyperlink r:id="rId1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Бұрынғы редакциялар: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 xml:space="preserve">2017 ж. 13 </w:t>
      </w:r>
      <w:r>
        <w:rPr>
          <w:rStyle w:val="s0"/>
        </w:rPr>
        <w:t xml:space="preserve">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640A0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4640A0">
      <w:pPr>
        <w:pStyle w:val="pj"/>
      </w:pPr>
      <w:r>
        <w:rPr>
          <w:rStyle w:val="s0"/>
        </w:rPr>
        <w:t xml:space="preserve">2023 ж. 13 сәуірге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 </w:t>
      </w:r>
    </w:p>
    <w:p w:rsidR="00000000" w:rsidRDefault="004640A0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0A0" w:rsidRDefault="004640A0" w:rsidP="004640A0">
      <w:r>
        <w:separator/>
      </w:r>
    </w:p>
  </w:endnote>
  <w:endnote w:type="continuationSeparator" w:id="0">
    <w:p w:rsidR="004640A0" w:rsidRDefault="004640A0" w:rsidP="00464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A0" w:rsidRDefault="00464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A0" w:rsidRDefault="00464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A0" w:rsidRDefault="00464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0A0" w:rsidRDefault="004640A0" w:rsidP="004640A0">
      <w:r>
        <w:separator/>
      </w:r>
    </w:p>
  </w:footnote>
  <w:footnote w:type="continuationSeparator" w:id="0">
    <w:p w:rsidR="004640A0" w:rsidRDefault="004640A0" w:rsidP="00464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A0" w:rsidRDefault="00464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A0" w:rsidRDefault="004640A0" w:rsidP="00464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40A0" w:rsidRPr="004640A0" w:rsidRDefault="004640A0" w:rsidP="00464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мәдени саясатының тұжырымдамасы туралы» Қазақстан Республикасы Президентінің 2014 жылғы 4 қарашадағы № 939 Жарлығы (2023.17.04.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A0" w:rsidRDefault="00464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40A0"/>
    <w:rsid w:val="00464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4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4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4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40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4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40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4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40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94069" TargetMode="External"/><Relationship Id="rId13" Type="http://schemas.openxmlformats.org/officeDocument/2006/relationships/hyperlink" Target="http://online.zakon.kz/Document/?doc_id=3641484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633324" TargetMode="External"/><Relationship Id="rId12" Type="http://schemas.openxmlformats.org/officeDocument/2006/relationships/hyperlink" Target="http://online.zakon.kz/Document/?doc_id=384819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8262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6826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10806" TargetMode="External"/><Relationship Id="rId14" Type="http://schemas.openxmlformats.org/officeDocument/2006/relationships/hyperlink" Target="http://online.zakon.kz/Document/?doc_id=3561727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1223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мәдени саясатының тұжырымдамасы туралы» Қазақстан Республикасы Президентінің 2014 жылғы 4 қарашадағы № 939 Жарлығы (2023.17.04.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2024-05-02T19:34:00Z</dcterms:created>
  <dcterms:modified xsi:type="dcterms:W3CDTF">2024-05-02T19:34:00Z</dcterms:modified>
</cp:coreProperties>
</file>