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57C8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«Фильмге прокаттау куңлігін беру қағидасын бекіту туралы» Қазақстан Республикасы Мңдениет жңне спорт министрінің 2014 жылғы 29 желтоқсандағы № 155 бұйрығы (2017.02.03. берілген өзгерістер мен толықтырулармен) (күші жойылды)</w:t>
      </w:r>
    </w:p>
    <w:p w:rsidR="00000000" w:rsidRDefault="00C57C8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57C8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2014 жылы 29 қаңтарда № 10164 тіркелді</w:t>
      </w:r>
    </w:p>
    <w:p w:rsidR="00000000" w:rsidRDefault="00C57C85">
      <w:pPr>
        <w:ind w:firstLine="400"/>
        <w:jc w:val="both"/>
      </w:pPr>
      <w:r>
        <w:rPr>
          <w:rStyle w:val="s0"/>
        </w:rPr>
        <w:t> </w:t>
      </w:r>
    </w:p>
    <w:p w:rsidR="00000000" w:rsidRDefault="00C57C85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</w:t>
        </w:r>
        <w:r>
          <w:rPr>
            <w:rStyle w:val="a4"/>
          </w:rPr>
          <w:t>ң</w:t>
        </w:r>
        <w:r>
          <w:rPr>
            <w:rStyle w:val="a4"/>
          </w:rPr>
          <w:t xml:space="preserve"> «Әділет» ақпараттық-құқықтық жүйесі 2015 ж. 6 ақпанда</w:t>
        </w:r>
      </w:hyperlink>
      <w:r>
        <w:rPr>
          <w:rStyle w:val="s0"/>
        </w:rPr>
        <w:t>; «Егемен Қазақстан» 2015 жылғы 19 мамыр № 91 (28569)</w:t>
      </w:r>
    </w:p>
    <w:p w:rsidR="00000000" w:rsidRDefault="00C57C85">
      <w:pPr>
        <w:ind w:firstLine="397"/>
        <w:jc w:val="both"/>
      </w:pPr>
      <w:r>
        <w:rPr>
          <w:rStyle w:val="s0"/>
        </w:rPr>
        <w:t> </w:t>
      </w:r>
    </w:p>
    <w:p w:rsidR="00000000" w:rsidRDefault="00C57C85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Мәдениет және спорт министрінің 2019 жылғы 10 сәуірдегі № 96 </w:t>
      </w:r>
      <w:hyperlink r:id="rId8" w:anchor="sub_id=1" w:history="1">
        <w:r>
          <w:rPr>
            <w:rStyle w:val="a4"/>
          </w:rPr>
          <w:t>бұ</w:t>
        </w:r>
        <w:r>
          <w:rPr>
            <w:rStyle w:val="a4"/>
          </w:rPr>
          <w:t>йрығымен</w:t>
        </w:r>
      </w:hyperlink>
      <w:r>
        <w:rPr>
          <w:rStyle w:val="s0"/>
        </w:rPr>
        <w:t xml:space="preserve"> күші жойылды</w:t>
      </w:r>
    </w:p>
    <w:p w:rsidR="00000000" w:rsidRDefault="00C57C85">
      <w:pPr>
        <w:ind w:firstLine="397"/>
        <w:jc w:val="both"/>
      </w:pPr>
      <w:r>
        <w:rPr>
          <w:rStyle w:val="s0"/>
        </w:rPr>
        <w:t> </w:t>
      </w:r>
    </w:p>
    <w:p w:rsidR="00000000" w:rsidRDefault="00C57C85">
      <w:pPr>
        <w:ind w:firstLine="397"/>
        <w:jc w:val="both"/>
      </w:pPr>
      <w:r>
        <w:rPr>
          <w:rStyle w:val="s0"/>
        </w:rPr>
        <w:t>Енгізілген өзгерістер:</w:t>
      </w:r>
    </w:p>
    <w:p w:rsidR="00000000" w:rsidRDefault="00C57C85">
      <w:pPr>
        <w:ind w:firstLine="397"/>
        <w:jc w:val="both"/>
      </w:pPr>
      <w:r>
        <w:rPr>
          <w:rStyle w:val="s0"/>
        </w:rPr>
        <w:t> </w:t>
      </w:r>
    </w:p>
    <w:p w:rsidR="00000000" w:rsidRDefault="00C57C85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Мәдениет және спорт министрінің 2016.29.06. № 184 </w:t>
      </w:r>
      <w:hyperlink r:id="rId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</w:t>
        </w:r>
        <w:r>
          <w:rPr>
            <w:rStyle w:val="a4"/>
          </w:rPr>
          <w:t>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57C85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Мәдениет және спорт министрінің 2017.02.03. № 53 </w:t>
      </w:r>
      <w:hyperlink r:id="rId11" w:anchor="sub_id=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57C85">
      <w:pPr>
        <w:ind w:firstLine="397"/>
        <w:jc w:val="both"/>
      </w:pPr>
      <w:r>
        <w:rPr>
          <w:rStyle w:val="s0"/>
        </w:rPr>
        <w:t> </w:t>
      </w:r>
    </w:p>
    <w:p w:rsidR="00000000" w:rsidRDefault="00C57C85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C57C85">
      <w:pPr>
        <w:ind w:firstLine="400"/>
        <w:jc w:val="both"/>
      </w:pPr>
      <w:r>
        <w:rPr>
          <w:rStyle w:val="s0"/>
        </w:rPr>
        <w:t> </w:t>
      </w:r>
    </w:p>
    <w:p w:rsidR="00000000" w:rsidRDefault="00C57C85">
      <w:pPr>
        <w:ind w:firstLine="400"/>
        <w:jc w:val="both"/>
      </w:pPr>
      <w:r>
        <w:rPr>
          <w:rStyle w:val="s0"/>
        </w:rPr>
        <w:t xml:space="preserve">2016 ж. 29 маусымға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C57C85">
      <w:pPr>
        <w:ind w:firstLine="400"/>
        <w:jc w:val="both"/>
      </w:pPr>
      <w:r>
        <w:rPr>
          <w:rStyle w:val="s0"/>
        </w:rPr>
        <w:t>2017 ж. 2 нау</w:t>
      </w:r>
      <w:r>
        <w:rPr>
          <w:rStyle w:val="s0"/>
        </w:rPr>
        <w:t xml:space="preserve">рызға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C57C85">
      <w:pPr>
        <w:ind w:firstLine="400"/>
        <w:jc w:val="both"/>
      </w:pPr>
      <w:r>
        <w:t> </w:t>
      </w:r>
    </w:p>
    <w:p w:rsidR="00000000" w:rsidRDefault="00C57C85">
      <w:pPr>
        <w:ind w:firstLine="400"/>
        <w:jc w:val="both"/>
      </w:pPr>
      <w:r>
        <w:rPr>
          <w:rStyle w:val="s0"/>
        </w:rPr>
        <w:t> </w:t>
      </w:r>
    </w:p>
    <w:p w:rsidR="00000000" w:rsidRDefault="00C57C85">
      <w:pPr>
        <w:ind w:firstLine="400"/>
        <w:jc w:val="both"/>
      </w:pPr>
      <w:r>
        <w:rPr>
          <w:rStyle w:val="s0"/>
        </w:rPr>
        <w:t> </w:t>
      </w:r>
    </w:p>
    <w:p w:rsidR="00000000" w:rsidRDefault="00C57C85">
      <w:pPr>
        <w:ind w:firstLine="400"/>
        <w:jc w:val="both"/>
      </w:pPr>
      <w:r>
        <w:rPr>
          <w:rStyle w:val="s0"/>
        </w:rPr>
        <w:t> </w:t>
      </w:r>
    </w:p>
    <w:p w:rsidR="00000000" w:rsidRDefault="00C57C85">
      <w:pPr>
        <w:ind w:firstLine="400"/>
        <w:jc w:val="both"/>
      </w:pPr>
      <w:r>
        <w:rPr>
          <w:rStyle w:val="s0"/>
        </w:rPr>
        <w:t> </w:t>
      </w:r>
    </w:p>
    <w:p w:rsidR="00000000" w:rsidRDefault="00C57C8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57C85" w:rsidRDefault="00C57C85" w:rsidP="00C57C85">
      <w:r>
        <w:separator/>
      </w:r>
    </w:p>
  </w:endnote>
  <w:endnote w:type="continuationSeparator" w:id="0">
    <w:p w:rsidR="00C57C85" w:rsidRDefault="00C57C85" w:rsidP="00C57C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C85" w:rsidRDefault="00C57C8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C85" w:rsidRDefault="00C57C8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C85" w:rsidRDefault="00C57C8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57C85" w:rsidRDefault="00C57C85" w:rsidP="00C57C85">
      <w:r>
        <w:separator/>
      </w:r>
    </w:p>
  </w:footnote>
  <w:footnote w:type="continuationSeparator" w:id="0">
    <w:p w:rsidR="00C57C85" w:rsidRDefault="00C57C85" w:rsidP="00C57C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C85" w:rsidRDefault="00C57C8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C85" w:rsidRDefault="00C57C85" w:rsidP="00C57C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57C85" w:rsidRPr="00C57C85" w:rsidRDefault="00C57C85" w:rsidP="00C57C8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«Фильмге прокаттау куәлігін беру қағидасын бекіту туралы» Қазақстан Республикасы Мәдениет және спорт министрінің 2014 жылғы 29 желтоқсандағы № 155 бұйрығы (2017.02.03.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7C85" w:rsidRDefault="00C57C8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57C85"/>
    <w:rsid w:val="00C57C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7C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7C8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7C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7C8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57C8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57C8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57C8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57C8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83198" TargetMode="External"/><Relationship Id="rId13" Type="http://schemas.openxmlformats.org/officeDocument/2006/relationships/hyperlink" Target="http://online.zakon.kz/Document/?doc_id=3253728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kaz/origins/V1400010164" TargetMode="External"/><Relationship Id="rId12" Type="http://schemas.openxmlformats.org/officeDocument/2006/relationships/hyperlink" Target="http://online.zakon.kz/Document/?doc_id=3492514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99581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520777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720558" TargetMode="External"/><Relationship Id="rId14" Type="http://schemas.openxmlformats.org/officeDocument/2006/relationships/hyperlink" Target="http://online.zakon.kz/Document/?doc_id=3556921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1480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«Фильмге прокаттау куәлігін беру қағидасын бекіту туралы» Қазақстан Республикасы Мәдениет және спорт министрінің 2014 жылғы 29 желтоқсандағы № 155 бұйрығы (2017.02.03.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2024-07-21T05:31:00Z</dcterms:created>
  <dcterms:modified xsi:type="dcterms:W3CDTF">2024-07-21T05:31:00Z</dcterms:modified>
</cp:coreProperties>
</file>