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15C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25 декабря 2014 года № 587 «Об утверждении форм налоговой отчетности и правил их составления» (с изменениями и дополнениями по состоянию на 01.01.2023 г.) (утратил силу)</w:t>
      </w:r>
    </w:p>
    <w:p w:rsidR="00000000" w:rsidRDefault="008E15C9">
      <w:pPr>
        <w:pStyle w:val="p"/>
      </w:pPr>
      <w:r>
        <w:t> </w:t>
      </w:r>
    </w:p>
    <w:p w:rsidR="00000000" w:rsidRDefault="008E15C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января 2015 года под № 10156</w:t>
      </w:r>
    </w:p>
    <w:p w:rsidR="00000000" w:rsidRDefault="008E15C9">
      <w:pPr>
        <w:pStyle w:val="pj"/>
      </w:pPr>
      <w:r>
        <w:rPr>
          <w:rStyle w:val="s0"/>
        </w:rPr>
        <w:t> </w:t>
      </w:r>
    </w:p>
    <w:p w:rsidR="00000000" w:rsidRDefault="008E15C9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12 февраля 2015 г.</w:t>
        </w:r>
      </w:hyperlink>
    </w:p>
    <w:p w:rsidR="00000000" w:rsidRDefault="008E15C9">
      <w:pPr>
        <w:pStyle w:val="pj"/>
      </w:pPr>
      <w:r>
        <w:rPr>
          <w:rStyle w:val="s0"/>
        </w:rPr>
        <w:t> </w:t>
      </w:r>
    </w:p>
    <w:p w:rsidR="00000000" w:rsidRDefault="008E15C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25 декабря 2023 года № 1311</w:t>
      </w:r>
    </w:p>
    <w:p w:rsidR="00000000" w:rsidRDefault="008E15C9">
      <w:pPr>
        <w:pStyle w:val="pj"/>
      </w:pPr>
      <w:r>
        <w:rPr>
          <w:rStyle w:val="s0"/>
        </w:rPr>
        <w:t> </w:t>
      </w:r>
    </w:p>
    <w:p w:rsidR="00000000" w:rsidRDefault="008E15C9">
      <w:pPr>
        <w:pStyle w:val="pj"/>
      </w:pPr>
      <w:r>
        <w:rPr>
          <w:rStyle w:val="s0"/>
        </w:rPr>
        <w:t>Внесены изменения:</w:t>
      </w:r>
    </w:p>
    <w:p w:rsidR="00000000" w:rsidRDefault="008E15C9">
      <w:pPr>
        <w:pStyle w:val="pj"/>
      </w:pPr>
      <w:r>
        <w:rPr>
          <w:rStyle w:val="s0"/>
        </w:rPr>
        <w:t> </w:t>
      </w:r>
    </w:p>
    <w:p w:rsidR="00000000" w:rsidRDefault="008E15C9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28.04.15 г. № 290 (см. </w:t>
      </w:r>
      <w:hyperlink r:id="rId10" w:anchor="sub_id=30" w:history="1">
        <w:r>
          <w:rPr>
            <w:rStyle w:val="a4"/>
          </w:rPr>
          <w:t>порядок введения</w:t>
        </w:r>
      </w:hyperlink>
      <w:r>
        <w:rPr>
          <w:rStyle w:val="s0"/>
        </w:rPr>
        <w:t xml:space="preserve"> в действие);</w:t>
      </w:r>
    </w:p>
    <w:p w:rsidR="00000000" w:rsidRDefault="008E15C9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21.06.16 г. № 324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8E15C9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08.08.16 г. № 432 (введен в действие с 1 января 2017 года);</w:t>
      </w:r>
    </w:p>
    <w:p w:rsidR="00000000" w:rsidRDefault="008E15C9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</w:t>
      </w:r>
      <w:r>
        <w:rPr>
          <w:rStyle w:val="s0"/>
        </w:rPr>
        <w:t xml:space="preserve">РК от 31.10.16 г. № 579 (см. </w:t>
      </w:r>
      <w:hyperlink r:id="rId15" w:anchor="sub_id=300" w:history="1">
        <w:r>
          <w:rPr>
            <w:rStyle w:val="a4"/>
          </w:rPr>
          <w:t>порядок введения</w:t>
        </w:r>
      </w:hyperlink>
      <w:r>
        <w:rPr>
          <w:rStyle w:val="s0"/>
        </w:rPr>
        <w:t xml:space="preserve"> в действие);</w:t>
      </w:r>
    </w:p>
    <w:p w:rsidR="00000000" w:rsidRDefault="008E15C9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14.04.17 г. № 250 </w:t>
      </w:r>
      <w:r>
        <w:rPr>
          <w:rStyle w:val="s0"/>
        </w:rPr>
        <w:t xml:space="preserve">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15C9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04.09.17 г. № 533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15C9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30.01.18 г. № 83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15C9">
      <w:pPr>
        <w:pStyle w:val="pj"/>
      </w:pPr>
      <w:hyperlink r:id="rId22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08.01.21 г. № 7 (введен в действие с 1 января 2023 г.);</w:t>
      </w:r>
    </w:p>
    <w:p w:rsidR="00000000" w:rsidRDefault="008E15C9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</w:t>
      </w:r>
      <w:r>
        <w:rPr>
          <w:rStyle w:val="s0"/>
        </w:rPr>
        <w:t xml:space="preserve">4.02.21 г. № 76 (введен в действие по истечению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8E15C9">
      <w:pPr>
        <w:pStyle w:val="pj"/>
      </w:pPr>
      <w:r>
        <w:t> </w:t>
      </w:r>
    </w:p>
    <w:p w:rsidR="00000000" w:rsidRDefault="008E15C9">
      <w:pPr>
        <w:pStyle w:val="pj"/>
      </w:pPr>
      <w:r>
        <w:t> </w:t>
      </w:r>
    </w:p>
    <w:p w:rsidR="00000000" w:rsidRDefault="008E15C9">
      <w:pPr>
        <w:pStyle w:val="pj"/>
      </w:pPr>
      <w:r>
        <w:rPr>
          <w:rStyle w:val="s0"/>
        </w:rPr>
        <w:t>Предыдущие редакции:</w:t>
      </w:r>
    </w:p>
    <w:p w:rsidR="00000000" w:rsidRDefault="008E15C9">
      <w:pPr>
        <w:pStyle w:val="pj"/>
      </w:pPr>
      <w:r>
        <w:rPr>
          <w:rStyle w:val="s0"/>
        </w:rPr>
        <w:t> </w:t>
      </w:r>
    </w:p>
    <w:p w:rsidR="00000000" w:rsidRDefault="008E15C9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28.04.15 г.</w:t>
      </w:r>
    </w:p>
    <w:p w:rsidR="00000000" w:rsidRDefault="008E15C9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21.06.16 г.</w:t>
      </w:r>
    </w:p>
    <w:p w:rsidR="00000000" w:rsidRDefault="008E15C9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01.01.17 г.</w:t>
      </w:r>
    </w:p>
    <w:p w:rsidR="00000000" w:rsidRDefault="008E15C9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14.04.17 г.</w:t>
      </w:r>
    </w:p>
    <w:p w:rsidR="00000000" w:rsidRDefault="008E15C9">
      <w:pPr>
        <w:pStyle w:val="pj"/>
      </w:pPr>
      <w:hyperlink r:id="rId29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04.09.17 г.</w:t>
      </w:r>
    </w:p>
    <w:p w:rsidR="00000000" w:rsidRDefault="008E15C9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30.01.18 г.</w:t>
      </w:r>
    </w:p>
    <w:p w:rsidR="00000000" w:rsidRDefault="008E15C9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04.02.21 г.</w:t>
      </w:r>
    </w:p>
    <w:p w:rsidR="00000000" w:rsidRDefault="008E15C9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08.01.21 г. (введен в действие с 1 января 2023 г.)</w:t>
      </w:r>
    </w:p>
    <w:p w:rsidR="00000000" w:rsidRDefault="008E15C9">
      <w:pPr>
        <w:pStyle w:val="pj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5C9" w:rsidRDefault="008E15C9" w:rsidP="008E15C9">
      <w:r>
        <w:separator/>
      </w:r>
    </w:p>
  </w:endnote>
  <w:endnote w:type="continuationSeparator" w:id="0">
    <w:p w:rsidR="008E15C9" w:rsidRDefault="008E15C9" w:rsidP="008E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5C9" w:rsidRDefault="008E15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5C9" w:rsidRDefault="008E15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5C9" w:rsidRDefault="008E15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5C9" w:rsidRDefault="008E15C9" w:rsidP="008E15C9">
      <w:r>
        <w:separator/>
      </w:r>
    </w:p>
  </w:footnote>
  <w:footnote w:type="continuationSeparator" w:id="0">
    <w:p w:rsidR="008E15C9" w:rsidRDefault="008E15C9" w:rsidP="008E15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5C9" w:rsidRDefault="008E15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5C9" w:rsidRDefault="008E15C9" w:rsidP="008E1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15C9" w:rsidRDefault="008E15C9" w:rsidP="008E1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25 декабря 2014 года № 587 «Об утверждении форм налоговой отчетности и правил их составления» (с изменениями и дополнениями по состоянию на 01.01.2023 г.) (утратил силу)</w:t>
    </w:r>
  </w:p>
  <w:p w:rsidR="008E15C9" w:rsidRPr="008E15C9" w:rsidRDefault="008E15C9" w:rsidP="008E1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5C9" w:rsidRDefault="008E15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15C9"/>
    <w:rsid w:val="008E1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5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5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5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5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5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5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5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5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28930" TargetMode="External"/><Relationship Id="rId13" Type="http://schemas.openxmlformats.org/officeDocument/2006/relationships/hyperlink" Target="http://online.zakon.kz/Document/?doc_id=35551146" TargetMode="External"/><Relationship Id="rId18" Type="http://schemas.openxmlformats.org/officeDocument/2006/relationships/hyperlink" Target="http://online.zakon.kz/Document/?doc_id=38744591" TargetMode="External"/><Relationship Id="rId26" Type="http://schemas.openxmlformats.org/officeDocument/2006/relationships/hyperlink" Target="http://online.zakon.kz/Document/?doc_id=34973971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304451" TargetMode="External"/><Relationship Id="rId34" Type="http://schemas.openxmlformats.org/officeDocument/2006/relationships/header" Target="header2.xml"/><Relationship Id="rId7" Type="http://schemas.openxmlformats.org/officeDocument/2006/relationships/hyperlink" Target="http://adilet.zan.kz/rus/origins/V14E0010156" TargetMode="External"/><Relationship Id="rId12" Type="http://schemas.openxmlformats.org/officeDocument/2006/relationships/hyperlink" Target="http://online.zakon.kz/Document/?doc_id=38887195" TargetMode="External"/><Relationship Id="rId17" Type="http://schemas.openxmlformats.org/officeDocument/2006/relationships/hyperlink" Target="http://online.zakon.kz/Document/?doc_id=39986355" TargetMode="External"/><Relationship Id="rId25" Type="http://schemas.openxmlformats.org/officeDocument/2006/relationships/hyperlink" Target="http://online.zakon.kz/Document/?doc_id=37936671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73370" TargetMode="External"/><Relationship Id="rId20" Type="http://schemas.openxmlformats.org/officeDocument/2006/relationships/hyperlink" Target="http://online.zakon.kz/Document/?doc_id=32691608" TargetMode="External"/><Relationship Id="rId29" Type="http://schemas.openxmlformats.org/officeDocument/2006/relationships/hyperlink" Target="http://online.zakon.kz/Document/?doc_id=363971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54679" TargetMode="External"/><Relationship Id="rId24" Type="http://schemas.openxmlformats.org/officeDocument/2006/relationships/hyperlink" Target="http://online.zakon.kz/Document/?doc_id=32979133" TargetMode="External"/><Relationship Id="rId32" Type="http://schemas.openxmlformats.org/officeDocument/2006/relationships/hyperlink" Target="http://online.zakon.kz/Document/?doc_id=35111146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36329" TargetMode="External"/><Relationship Id="rId23" Type="http://schemas.openxmlformats.org/officeDocument/2006/relationships/hyperlink" Target="http://online.zakon.kz/Document/?doc_id=33684442" TargetMode="External"/><Relationship Id="rId28" Type="http://schemas.openxmlformats.org/officeDocument/2006/relationships/hyperlink" Target="http://online.zakon.kz/Document/?doc_id=36117567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8483414" TargetMode="External"/><Relationship Id="rId19" Type="http://schemas.openxmlformats.org/officeDocument/2006/relationships/hyperlink" Target="http://online.zakon.kz/Document/?doc_id=32181437" TargetMode="External"/><Relationship Id="rId31" Type="http://schemas.openxmlformats.org/officeDocument/2006/relationships/hyperlink" Target="http://online.zakon.kz/Document/?doc_id=383859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83414" TargetMode="External"/><Relationship Id="rId14" Type="http://schemas.openxmlformats.org/officeDocument/2006/relationships/hyperlink" Target="http://online.zakon.kz/Document/?doc_id=35436329" TargetMode="External"/><Relationship Id="rId22" Type="http://schemas.openxmlformats.org/officeDocument/2006/relationships/hyperlink" Target="http://online.zakon.kz/Document/?doc_id=33456546" TargetMode="External"/><Relationship Id="rId27" Type="http://schemas.openxmlformats.org/officeDocument/2006/relationships/hyperlink" Target="http://online.zakon.kz/Document/?doc_id=38156159" TargetMode="External"/><Relationship Id="rId30" Type="http://schemas.openxmlformats.org/officeDocument/2006/relationships/hyperlink" Target="http://online.zakon.kz/Document/?doc_id=33979007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3682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25 декабря 2014 года № 587 «Об утверждении форм налоговой отчетности и правил их составления» (с изменениями и дополнениями по состоянию на 01.01.2023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2024-04-25T15:39:00Z</dcterms:created>
  <dcterms:modified xsi:type="dcterms:W3CDTF">2024-04-25T15:39:00Z</dcterms:modified>
</cp:coreProperties>
</file>