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E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«Қызметкерлердің өмірі мен денсаулығына келтірілген зиян үшін белгіленген тәртіппен жауапты деп танылған таратылатын заңды тұлғаның мүлкі жоқ немесе жеткіліксіз болған жағдайда, осы зиянды өтеу жөніндегі тиісті мерзімдік төлемдерді капиталдандыру сомасын м</w:t>
      </w:r>
      <w:r>
        <w:rPr>
          <w:rStyle w:val="S0"/>
          <w:b/>
          <w:bCs/>
        </w:rPr>
        <w:t>емлекеттен өндіріп алу жөніндегі атқарушылық іс жүргізуді жүзеге асыру ережесін бекіту туралы» Қазақстан Республикасы Әділет министрінің 2014 жылғы 24 желтоқсандағы № 371 бұйрығы</w:t>
      </w:r>
    </w:p>
    <w:p w:rsidR="00000000" w:rsidRDefault="005C6E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C6E8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21 қаңтарда № 10114 тіркелді</w:t>
      </w:r>
    </w:p>
    <w:p w:rsidR="00000000" w:rsidRDefault="005C6E8B">
      <w:pPr>
        <w:ind w:firstLine="400"/>
        <w:jc w:val="both"/>
      </w:pPr>
      <w:r>
        <w:rPr>
          <w:rStyle w:val="S0"/>
        </w:rPr>
        <w:t> </w:t>
      </w:r>
    </w:p>
    <w:p w:rsidR="00000000" w:rsidRDefault="005C6E8B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</w:t>
        </w:r>
        <w:r>
          <w:rPr>
            <w:rStyle w:val="a3"/>
          </w:rPr>
          <w:t>ң</w:t>
        </w:r>
        <w:r>
          <w:rPr>
            <w:rStyle w:val="a3"/>
          </w:rPr>
          <w:t xml:space="preserve"> «Әділет» ақпараттық-құқықтық жүйесі 2015 ж. 28 қаңтарда</w:t>
        </w:r>
      </w:hyperlink>
      <w:r>
        <w:rPr>
          <w:rStyle w:val="S0"/>
        </w:rPr>
        <w:t>; «Егемен Қазақстан» 2015 жылғы 12 наурыз № 47 (28525)</w:t>
      </w:r>
    </w:p>
    <w:p w:rsidR="00000000" w:rsidRDefault="005C6E8B">
      <w:pPr>
        <w:ind w:firstLine="400"/>
        <w:jc w:val="both"/>
      </w:pPr>
      <w:r>
        <w:t> </w:t>
      </w:r>
    </w:p>
    <w:p w:rsidR="00000000" w:rsidRDefault="005C6E8B">
      <w:pPr>
        <w:ind w:firstLine="400"/>
        <w:jc w:val="both"/>
      </w:pPr>
      <w:r>
        <w:rPr>
          <w:rStyle w:val="S0"/>
        </w:rPr>
        <w:t> </w:t>
      </w:r>
    </w:p>
    <w:p w:rsidR="00000000" w:rsidRDefault="005C6E8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E8B" w:rsidRDefault="005C6E8B" w:rsidP="005C6E8B">
      <w:r>
        <w:separator/>
      </w:r>
    </w:p>
  </w:endnote>
  <w:endnote w:type="continuationSeparator" w:id="0">
    <w:p w:rsidR="005C6E8B" w:rsidRDefault="005C6E8B" w:rsidP="005C6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8B" w:rsidRDefault="005C6E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8B" w:rsidRDefault="005C6E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8B" w:rsidRDefault="005C6E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E8B" w:rsidRDefault="005C6E8B" w:rsidP="005C6E8B">
      <w:r>
        <w:separator/>
      </w:r>
    </w:p>
  </w:footnote>
  <w:footnote w:type="continuationSeparator" w:id="0">
    <w:p w:rsidR="005C6E8B" w:rsidRDefault="005C6E8B" w:rsidP="005C6E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8B" w:rsidRDefault="005C6E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8B" w:rsidRDefault="005C6E8B" w:rsidP="005C6E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6E8B" w:rsidRPr="005C6E8B" w:rsidRDefault="005C6E8B" w:rsidP="005C6E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ӘДІЛЕТ МИНИСТРІНІҢ 2014.24.12 № 371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8B" w:rsidRDefault="005C6E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E8B"/>
    <w:rsid w:val="005C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6E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6E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6E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6E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6E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6E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6E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6E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D00101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721</Characters>
  <Application>Microsoft Office Word</Application>
  <DocSecurity>0</DocSecurity>
  <Lines>6</Lines>
  <Paragraphs>1</Paragraphs>
  <ScaleCrop>false</ScaleCrop>
  <Company>SPecialiST RePack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ӘДІЛЕТ МИНИСТРІНІҢ 2014.24.12 № 371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2023-12-17T07:46:00Z</dcterms:created>
  <dcterms:modified xsi:type="dcterms:W3CDTF">2023-12-17T07:46:00Z</dcterms:modified>
</cp:coreProperties>
</file>