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385F">
      <w:pPr>
        <w:pStyle w:val="pj"/>
      </w:pPr>
      <w:bookmarkStart w:id="0" w:name="_GoBack"/>
      <w:bookmarkEnd w:id="0"/>
      <w:r>
        <w:rPr>
          <w:rStyle w:val="s0"/>
          <w:b/>
          <w:bCs/>
        </w:rPr>
        <w:t>«Тауарлық газды ішкі нарықта көтерме саудада өткізудің, сұйытылған мұнай газын Қазақстан Республикасының ішкі нарығына сұйытылған мұнай газын беру жоспары шеңберінде тауар биржаларынан тыс көтерме жңне бөлшек саудада өткізудің шекті бағаларын белгілеу қағи</w:t>
      </w:r>
      <w:r>
        <w:rPr>
          <w:rStyle w:val="s0"/>
          <w:b/>
          <w:bCs/>
        </w:rPr>
        <w:t>даларын бекіту туралы» Қазақстан Республикасы Энергетика министрінің 2014 жылғы 15 желтоқсандағы № 209 бұйрығы (2025.31.01. берілген өзгерістер мен толықтырулармен)</w:t>
      </w:r>
    </w:p>
    <w:p w:rsidR="00000000" w:rsidRDefault="00A0385F">
      <w:pPr>
        <w:pStyle w:val="pj"/>
      </w:pPr>
      <w:r>
        <w:rPr>
          <w:rStyle w:val="s0"/>
          <w:b/>
          <w:bCs/>
        </w:rPr>
        <w:t> </w:t>
      </w:r>
    </w:p>
    <w:p w:rsidR="00000000" w:rsidRDefault="00A0385F">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2015 жылы 22 қаңтарда № 10120 тіркелді</w:t>
      </w:r>
    </w:p>
    <w:p w:rsidR="00000000" w:rsidRDefault="00A0385F">
      <w:pPr>
        <w:pStyle w:val="pj"/>
      </w:pPr>
      <w:r>
        <w:rPr>
          <w:rStyle w:val="s0"/>
        </w:rPr>
        <w:t> </w:t>
      </w:r>
    </w:p>
    <w:p w:rsidR="00000000" w:rsidRDefault="00A0385F">
      <w:pPr>
        <w:pStyle w:val="pj"/>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w:t>
        </w:r>
        <w:r>
          <w:rPr>
            <w:rStyle w:val="a4"/>
          </w:rPr>
          <w:t>ң</w:t>
        </w:r>
        <w:r>
          <w:rPr>
            <w:rStyle w:val="a4"/>
          </w:rPr>
          <w:t xml:space="preserve"> «Әділет» ақпараттық-құқықтық жүйесі 2015 ж. 10 ақпанда</w:t>
        </w:r>
      </w:hyperlink>
      <w:r>
        <w:rPr>
          <w:rStyle w:val="s0"/>
        </w:rPr>
        <w:t>; «Егемен Қазақстан» 2015 жылғы 23 сәуір № 74 (28552)</w:t>
      </w:r>
    </w:p>
    <w:p w:rsidR="00000000" w:rsidRDefault="00A0385F">
      <w:pPr>
        <w:pStyle w:val="pj"/>
      </w:pPr>
      <w:r>
        <w:rPr>
          <w:rStyle w:val="s0"/>
        </w:rPr>
        <w:t> </w:t>
      </w:r>
    </w:p>
    <w:p w:rsidR="00000000" w:rsidRDefault="00A0385F">
      <w:pPr>
        <w:pStyle w:val="pj"/>
      </w:pPr>
      <w:r>
        <w:rPr>
          <w:rStyle w:val="s0"/>
        </w:rPr>
        <w:t>Енгізілген өзгерістер:</w:t>
      </w:r>
    </w:p>
    <w:p w:rsidR="00000000" w:rsidRDefault="00A0385F">
      <w:pPr>
        <w:pStyle w:val="pj"/>
      </w:pPr>
      <w:r>
        <w:rPr>
          <w:rStyle w:val="s0"/>
        </w:rPr>
        <w:t> </w:t>
      </w:r>
    </w:p>
    <w:p w:rsidR="00000000" w:rsidRDefault="00A0385F">
      <w:pPr>
        <w:pStyle w:val="pj"/>
      </w:pPr>
      <w:r>
        <w:rPr>
          <w:rStyle w:val="s0"/>
        </w:rPr>
        <w:t>ҚР</w:t>
      </w:r>
      <w:r>
        <w:rPr>
          <w:rStyle w:val="s0"/>
        </w:rPr>
        <w:t xml:space="preserve"> Энергетика министрінің 2015.27.02. № 150 </w:t>
      </w:r>
      <w:hyperlink r:id="rId8"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бастап қолданысқа енгізілді)</w:t>
      </w:r>
    </w:p>
    <w:p w:rsidR="00000000" w:rsidRDefault="00A0385F">
      <w:pPr>
        <w:pStyle w:val="pj"/>
      </w:pPr>
      <w:r>
        <w:rPr>
          <w:rStyle w:val="s0"/>
        </w:rPr>
        <w:t>ҚР</w:t>
      </w:r>
      <w:r>
        <w:rPr>
          <w:rStyle w:val="s0"/>
        </w:rPr>
        <w:t xml:space="preserve"> Энергетика министрінің 2015.07.10. № 593 </w:t>
      </w:r>
      <w:hyperlink r:id="rId10" w:history="1">
        <w:r>
          <w:rPr>
            <w:rStyle w:val="a4"/>
          </w:rPr>
          <w:t>бұйрығымен</w:t>
        </w:r>
      </w:hyperlink>
      <w:r>
        <w:rPr>
          <w:rStyle w:val="s0"/>
        </w:rPr>
        <w:t xml:space="preserve"> (ресми </w:t>
      </w:r>
      <w:hyperlink r:id="rId11" w:history="1">
        <w:r>
          <w:rPr>
            <w:rStyle w:val="a4"/>
          </w:rPr>
          <w:t>жарияланған</w:t>
        </w:r>
      </w:hyperlink>
      <w:r>
        <w:rPr>
          <w:rStyle w:val="s0"/>
        </w:rPr>
        <w:t xml:space="preserve"> күнінен бастап қолданысқа енгізілді)</w:t>
      </w:r>
    </w:p>
    <w:p w:rsidR="00000000" w:rsidRDefault="00A0385F">
      <w:pPr>
        <w:pStyle w:val="pj"/>
      </w:pPr>
      <w:r>
        <w:rPr>
          <w:rStyle w:val="s0"/>
        </w:rPr>
        <w:t>ҚР</w:t>
      </w:r>
      <w:r>
        <w:rPr>
          <w:rStyle w:val="s0"/>
        </w:rPr>
        <w:t xml:space="preserve"> Энергетика министрінің м.а. 2016.24.06. № 271 </w:t>
      </w:r>
      <w:hyperlink r:id="rId12" w:history="1">
        <w:r>
          <w:rPr>
            <w:rStyle w:val="a4"/>
          </w:rPr>
          <w:t>бұйрығымен</w:t>
        </w:r>
      </w:hyperlink>
      <w:r>
        <w:rPr>
          <w:rStyle w:val="s0"/>
        </w:rPr>
        <w:t xml:space="preserve"> (ресми </w:t>
      </w:r>
      <w:hyperlink r:id="rId13" w:history="1">
        <w:r>
          <w:rPr>
            <w:rStyle w:val="a4"/>
          </w:rPr>
          <w:t>жарияланған</w:t>
        </w:r>
      </w:hyperlink>
      <w:r>
        <w:rPr>
          <w:rStyle w:val="s0"/>
        </w:rPr>
        <w:t xml:space="preserve"> күнінен бастап қолданысқа енгізілді)</w:t>
      </w:r>
    </w:p>
    <w:p w:rsidR="00000000" w:rsidRDefault="00A0385F">
      <w:pPr>
        <w:pStyle w:val="pj"/>
      </w:pPr>
      <w:r>
        <w:rPr>
          <w:rStyle w:val="s0"/>
        </w:rPr>
        <w:t>ҚР</w:t>
      </w:r>
      <w:r>
        <w:rPr>
          <w:rStyle w:val="s0"/>
        </w:rPr>
        <w:t xml:space="preserve"> Энергетика министрінің 2016.09.08. № 380 </w:t>
      </w:r>
      <w:hyperlink r:id="rId14" w:history="1">
        <w:r>
          <w:rPr>
            <w:rStyle w:val="a4"/>
          </w:rPr>
          <w:t>бұйрығымен</w:t>
        </w:r>
      </w:hyperlink>
      <w:r>
        <w:rPr>
          <w:rStyle w:val="s0"/>
        </w:rPr>
        <w:t xml:space="preserve"> (2017 ж. 1 қаңтардан бастап қолданысқа </w:t>
      </w:r>
      <w:r>
        <w:rPr>
          <w:rStyle w:val="s0"/>
        </w:rPr>
        <w:t>енгізілді)</w:t>
      </w:r>
    </w:p>
    <w:p w:rsidR="00000000" w:rsidRDefault="00A0385F">
      <w:pPr>
        <w:pStyle w:val="pj"/>
      </w:pPr>
      <w:r>
        <w:rPr>
          <w:rStyle w:val="s0"/>
        </w:rPr>
        <w:t>ҚР</w:t>
      </w:r>
      <w:r>
        <w:rPr>
          <w:rStyle w:val="s0"/>
        </w:rPr>
        <w:t xml:space="preserve"> Энергетика министрінің 2017.07.03. № 84 </w:t>
      </w:r>
      <w:hyperlink r:id="rId15" w:history="1">
        <w:r>
          <w:rPr>
            <w:rStyle w:val="a4"/>
          </w:rPr>
          <w:t>бұйрығымен</w:t>
        </w:r>
      </w:hyperlink>
      <w:r>
        <w:rPr>
          <w:rStyle w:val="s0"/>
        </w:rPr>
        <w:t xml:space="preserve"> (ресми </w:t>
      </w:r>
      <w:hyperlink r:id="rId16" w:history="1">
        <w:r>
          <w:rPr>
            <w:rStyle w:val="a4"/>
          </w:rPr>
          <w:t>жарияланған</w:t>
        </w:r>
      </w:hyperlink>
      <w:r>
        <w:rPr>
          <w:rStyle w:val="s0"/>
        </w:rPr>
        <w:t xml:space="preserve"> күнінен бастап қолданысқа енгізілді)</w:t>
      </w:r>
    </w:p>
    <w:p w:rsidR="00000000" w:rsidRDefault="00A0385F">
      <w:pPr>
        <w:pStyle w:val="pj"/>
      </w:pPr>
      <w:r>
        <w:rPr>
          <w:rStyle w:val="s0"/>
        </w:rPr>
        <w:t>ҚР</w:t>
      </w:r>
      <w:r>
        <w:rPr>
          <w:rStyle w:val="s0"/>
        </w:rPr>
        <w:t xml:space="preserve"> Эн</w:t>
      </w:r>
      <w:r>
        <w:rPr>
          <w:rStyle w:val="s0"/>
        </w:rPr>
        <w:t xml:space="preserve">ергетика министрінің 2018.23.10. № 418 </w:t>
      </w:r>
      <w:hyperlink r:id="rId17" w:history="1">
        <w:r>
          <w:rPr>
            <w:rStyle w:val="a4"/>
          </w:rPr>
          <w:t>бұйрығымен</w:t>
        </w:r>
      </w:hyperlink>
      <w:r>
        <w:rPr>
          <w:rStyle w:val="s0"/>
        </w:rPr>
        <w:t xml:space="preserve"> (ресми </w:t>
      </w:r>
      <w:hyperlink r:id="rId18" w:history="1">
        <w:r>
          <w:rPr>
            <w:rStyle w:val="a4"/>
          </w:rPr>
          <w:t>жарияланған</w:t>
        </w:r>
      </w:hyperlink>
      <w:r>
        <w:rPr>
          <w:rStyle w:val="s0"/>
        </w:rPr>
        <w:t xml:space="preserve"> </w:t>
      </w:r>
      <w:r>
        <w:rPr>
          <w:rStyle w:val="s0"/>
        </w:rPr>
        <w:t>күнінен кейін күнтізбелік он күн өткен соң қолданысқа енгізілді)</w:t>
      </w:r>
    </w:p>
    <w:p w:rsidR="00000000" w:rsidRDefault="00A0385F">
      <w:pPr>
        <w:pStyle w:val="pj"/>
      </w:pPr>
      <w:r>
        <w:rPr>
          <w:rStyle w:val="s0"/>
        </w:rPr>
        <w:t>ҚР</w:t>
      </w:r>
      <w:r>
        <w:rPr>
          <w:rStyle w:val="s0"/>
        </w:rPr>
        <w:t xml:space="preserve"> Энергетика министрінің 2020.30.04. № 167 </w:t>
      </w:r>
      <w:hyperlink r:id="rId19" w:history="1">
        <w:r>
          <w:rPr>
            <w:rStyle w:val="a4"/>
          </w:rPr>
          <w:t>бұйрығымен</w:t>
        </w:r>
      </w:hyperlink>
      <w:r>
        <w:rPr>
          <w:rStyle w:val="s0"/>
        </w:rPr>
        <w:t xml:space="preserve"> (ресми </w:t>
      </w:r>
      <w:hyperlink r:id="rId2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A0385F">
      <w:pPr>
        <w:pStyle w:val="pj"/>
      </w:pPr>
      <w:r>
        <w:rPr>
          <w:rStyle w:val="s0"/>
        </w:rPr>
        <w:t>ҚР</w:t>
      </w:r>
      <w:r>
        <w:rPr>
          <w:rStyle w:val="s0"/>
        </w:rPr>
        <w:t xml:space="preserve"> Энергетика министрінің 2022.27.05. № 191 </w:t>
      </w:r>
      <w:hyperlink r:id="rId21" w:anchor="sub_id=400" w:history="1">
        <w:r>
          <w:rPr>
            <w:rStyle w:val="a4"/>
          </w:rPr>
          <w:t>бұйрығымен</w:t>
        </w:r>
      </w:hyperlink>
      <w:r>
        <w:rPr>
          <w:rStyle w:val="s0"/>
        </w:rPr>
        <w:t xml:space="preserve"> (ресми </w:t>
      </w:r>
      <w:hyperlink r:id="rId22"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A0385F">
      <w:pPr>
        <w:pStyle w:val="pj"/>
      </w:pPr>
      <w:r>
        <w:rPr>
          <w:rStyle w:val="s0"/>
        </w:rPr>
        <w:t>ҚР</w:t>
      </w:r>
      <w:r>
        <w:rPr>
          <w:rStyle w:val="s0"/>
        </w:rPr>
        <w:t xml:space="preserve"> Энергетика министрінің 2023.28.04. № 166 </w:t>
      </w:r>
      <w:hyperlink r:id="rId23" w:history="1">
        <w:r>
          <w:rPr>
            <w:rStyle w:val="a4"/>
          </w:rPr>
          <w:t>бұйрығымен</w:t>
        </w:r>
      </w:hyperlink>
      <w:r>
        <w:rPr>
          <w:rStyle w:val="s0"/>
        </w:rPr>
        <w:t xml:space="preserve"> (2023 ж. 16 мамырдан бастап </w:t>
      </w:r>
      <w:hyperlink r:id="rId24" w:anchor="sub_id=4" w:history="1">
        <w:r>
          <w:rPr>
            <w:rStyle w:val="a4"/>
          </w:rPr>
          <w:t>қолданысқа</w:t>
        </w:r>
        <w:r>
          <w:rPr>
            <w:rStyle w:val="a4"/>
          </w:rPr>
          <w:t xml:space="preserve"> енгізілді</w:t>
        </w:r>
      </w:hyperlink>
      <w:r>
        <w:rPr>
          <w:rStyle w:val="s0"/>
        </w:rPr>
        <w:t>)</w:t>
      </w:r>
    </w:p>
    <w:p w:rsidR="00000000" w:rsidRDefault="00A0385F">
      <w:pPr>
        <w:pStyle w:val="pj"/>
      </w:pPr>
      <w:r>
        <w:rPr>
          <w:rStyle w:val="s0"/>
        </w:rPr>
        <w:t>ҚР</w:t>
      </w:r>
      <w:r>
        <w:rPr>
          <w:rStyle w:val="s0"/>
        </w:rPr>
        <w:t xml:space="preserve"> Энергетика министрінің 2023.23.06. № 237 </w:t>
      </w:r>
      <w:hyperlink r:id="rId25" w:history="1">
        <w:r>
          <w:rPr>
            <w:rStyle w:val="a4"/>
          </w:rPr>
          <w:t>бұйрығымен</w:t>
        </w:r>
      </w:hyperlink>
      <w:r>
        <w:rPr>
          <w:rStyle w:val="s0"/>
        </w:rPr>
        <w:t xml:space="preserve"> (2023 ж. 30 маусымнан бастап </w:t>
      </w:r>
      <w:hyperlink r:id="rId26" w:anchor="sub_id=400" w:history="1">
        <w:r>
          <w:rPr>
            <w:rStyle w:val="a4"/>
          </w:rPr>
          <w:t>қолданысқа</w:t>
        </w:r>
        <w:r>
          <w:rPr>
            <w:rStyle w:val="a4"/>
          </w:rPr>
          <w:t xml:space="preserve"> енгізілді</w:t>
        </w:r>
      </w:hyperlink>
      <w:r>
        <w:rPr>
          <w:rStyle w:val="s0"/>
        </w:rPr>
        <w:t>)</w:t>
      </w:r>
    </w:p>
    <w:p w:rsidR="00000000" w:rsidRDefault="00A0385F">
      <w:pPr>
        <w:pStyle w:val="pj"/>
      </w:pPr>
      <w:r>
        <w:rPr>
          <w:rStyle w:val="s0"/>
        </w:rPr>
        <w:t>ҚР</w:t>
      </w:r>
      <w:r>
        <w:rPr>
          <w:rStyle w:val="s0"/>
        </w:rPr>
        <w:t xml:space="preserve"> Энергетика министрінің 2023.11.12. № 443 </w:t>
      </w:r>
      <w:hyperlink r:id="rId27" w:history="1">
        <w:r>
          <w:rPr>
            <w:rStyle w:val="a4"/>
          </w:rPr>
          <w:t>бұйрығымен</w:t>
        </w:r>
      </w:hyperlink>
      <w:r>
        <w:rPr>
          <w:rStyle w:val="s0"/>
        </w:rPr>
        <w:t xml:space="preserve"> (2023 ж. 22 желтоқсаннан бастап </w:t>
      </w:r>
      <w:hyperlink r:id="rId28" w:anchor="sub_id=4" w:history="1">
        <w:r>
          <w:rPr>
            <w:rStyle w:val="a4"/>
          </w:rPr>
          <w:t>қолданысқа</w:t>
        </w:r>
        <w:r>
          <w:rPr>
            <w:rStyle w:val="a4"/>
          </w:rPr>
          <w:t xml:space="preserve"> енгізілді</w:t>
        </w:r>
      </w:hyperlink>
      <w:r>
        <w:rPr>
          <w:rStyle w:val="s0"/>
        </w:rPr>
        <w:t>)</w:t>
      </w:r>
    </w:p>
    <w:p w:rsidR="00000000" w:rsidRDefault="00A0385F">
      <w:pPr>
        <w:pStyle w:val="pj"/>
      </w:pPr>
      <w:r>
        <w:rPr>
          <w:rStyle w:val="s0"/>
        </w:rPr>
        <w:t>ҚР</w:t>
      </w:r>
      <w:r>
        <w:rPr>
          <w:rStyle w:val="s0"/>
        </w:rPr>
        <w:t xml:space="preserve"> Энергетика министрінің 2024.17.04. № 163 </w:t>
      </w:r>
      <w:hyperlink r:id="rId29" w:history="1">
        <w:r>
          <w:rPr>
            <w:rStyle w:val="a4"/>
          </w:rPr>
          <w:t>бұйрығымен</w:t>
        </w:r>
      </w:hyperlink>
      <w:r>
        <w:rPr>
          <w:rStyle w:val="s0"/>
        </w:rPr>
        <w:t xml:space="preserve"> (2024 ж. 30 сәуірден бастап </w:t>
      </w:r>
      <w:hyperlink r:id="rId30" w:anchor="sub_id=4" w:history="1">
        <w:r>
          <w:rPr>
            <w:rStyle w:val="a4"/>
          </w:rPr>
          <w:t>қолданысқа</w:t>
        </w:r>
        <w:r>
          <w:rPr>
            <w:rStyle w:val="a4"/>
          </w:rPr>
          <w:t xml:space="preserve"> енгізілді</w:t>
        </w:r>
      </w:hyperlink>
      <w:r>
        <w:rPr>
          <w:rStyle w:val="s0"/>
        </w:rPr>
        <w:t>)</w:t>
      </w:r>
    </w:p>
    <w:p w:rsidR="00000000" w:rsidRDefault="00A0385F">
      <w:pPr>
        <w:pStyle w:val="pj"/>
      </w:pPr>
      <w:r>
        <w:rPr>
          <w:rStyle w:val="s0"/>
        </w:rPr>
        <w:t>ҚР</w:t>
      </w:r>
      <w:r>
        <w:rPr>
          <w:rStyle w:val="s0"/>
        </w:rPr>
        <w:t xml:space="preserve"> Энергетика министрінің 2025.28.01. № 44-н/қ </w:t>
      </w:r>
      <w:hyperlink r:id="rId31" w:history="1">
        <w:r>
          <w:rPr>
            <w:rStyle w:val="a4"/>
          </w:rPr>
          <w:t>бұйрығымен</w:t>
        </w:r>
      </w:hyperlink>
      <w:r>
        <w:rPr>
          <w:rStyle w:val="s0"/>
        </w:rPr>
        <w:t xml:space="preserve"> (2025 ж. 31 қаңтардан бастап </w:t>
      </w:r>
      <w:hyperlink r:id="rId32" w:anchor="sub_id=400" w:history="1">
        <w:r>
          <w:rPr>
            <w:rStyle w:val="a4"/>
          </w:rPr>
          <w:t>қолданысқа</w:t>
        </w:r>
        <w:r>
          <w:rPr>
            <w:rStyle w:val="a4"/>
          </w:rPr>
          <w:t xml:space="preserve"> енгізілді</w:t>
        </w:r>
      </w:hyperlink>
      <w:r>
        <w:rPr>
          <w:rStyle w:val="s0"/>
        </w:rPr>
        <w:t>)</w:t>
      </w:r>
    </w:p>
    <w:p w:rsidR="00000000" w:rsidRDefault="00A0385F">
      <w:pPr>
        <w:pStyle w:val="pj"/>
      </w:pPr>
      <w:r>
        <w:rPr>
          <w:rStyle w:val="s0"/>
        </w:rPr>
        <w:t> </w:t>
      </w:r>
    </w:p>
    <w:p w:rsidR="00000000" w:rsidRDefault="00A0385F">
      <w:pPr>
        <w:pStyle w:val="pj"/>
      </w:pPr>
      <w:r>
        <w:rPr>
          <w:rStyle w:val="s0"/>
        </w:rPr>
        <w:t>Бұрынғы редакциялар:</w:t>
      </w:r>
    </w:p>
    <w:p w:rsidR="00000000" w:rsidRDefault="00A0385F">
      <w:pPr>
        <w:pStyle w:val="pj"/>
      </w:pPr>
      <w:r>
        <w:rPr>
          <w:rStyle w:val="s0"/>
        </w:rPr>
        <w:t> </w:t>
      </w:r>
    </w:p>
    <w:p w:rsidR="00000000" w:rsidRDefault="00A0385F">
      <w:pPr>
        <w:pStyle w:val="pj"/>
      </w:pPr>
      <w:r>
        <w:rPr>
          <w:rStyle w:val="s0"/>
        </w:rPr>
        <w:t xml:space="preserve">2015 ж. 27 ақпанға дейін қолданылған </w:t>
      </w:r>
      <w:hyperlink r:id="rId33" w:history="1">
        <w:r>
          <w:rPr>
            <w:rStyle w:val="a4"/>
          </w:rPr>
          <w:t>редакция</w:t>
        </w:r>
      </w:hyperlink>
    </w:p>
    <w:p w:rsidR="00000000" w:rsidRDefault="00A0385F">
      <w:pPr>
        <w:pStyle w:val="pj"/>
      </w:pPr>
      <w:r>
        <w:rPr>
          <w:rStyle w:val="s0"/>
        </w:rPr>
        <w:t>2015 ж. 7 қазанға</w:t>
      </w:r>
      <w:r>
        <w:rPr>
          <w:rStyle w:val="s0"/>
        </w:rPr>
        <w:t xml:space="preserve"> дейін қолданылған </w:t>
      </w:r>
      <w:hyperlink r:id="rId34" w:history="1">
        <w:r>
          <w:rPr>
            <w:rStyle w:val="a4"/>
          </w:rPr>
          <w:t>редакция</w:t>
        </w:r>
      </w:hyperlink>
    </w:p>
    <w:p w:rsidR="00000000" w:rsidRDefault="00A0385F">
      <w:pPr>
        <w:pStyle w:val="pj"/>
      </w:pPr>
      <w:r>
        <w:rPr>
          <w:rStyle w:val="s0"/>
        </w:rPr>
        <w:t xml:space="preserve">2016 ж. 24 маусымға дейін қолданылған </w:t>
      </w:r>
      <w:hyperlink r:id="rId35" w:history="1">
        <w:r>
          <w:rPr>
            <w:rStyle w:val="a4"/>
          </w:rPr>
          <w:t>редакция</w:t>
        </w:r>
      </w:hyperlink>
    </w:p>
    <w:p w:rsidR="00000000" w:rsidRDefault="00A0385F">
      <w:pPr>
        <w:pStyle w:val="pj"/>
      </w:pPr>
      <w:r>
        <w:rPr>
          <w:rStyle w:val="s0"/>
        </w:rPr>
        <w:t xml:space="preserve">2016 ж. 9 тамызға дейін қолданылған </w:t>
      </w:r>
      <w:hyperlink r:id="rId36" w:history="1">
        <w:r>
          <w:rPr>
            <w:rStyle w:val="a4"/>
          </w:rPr>
          <w:t>редакция</w:t>
        </w:r>
      </w:hyperlink>
    </w:p>
    <w:p w:rsidR="00000000" w:rsidRDefault="00A0385F">
      <w:pPr>
        <w:pStyle w:val="pj"/>
      </w:pPr>
      <w:r>
        <w:rPr>
          <w:rStyle w:val="s0"/>
        </w:rPr>
        <w:t xml:space="preserve">2017 ж. 7 наурызға дейін қолданылған </w:t>
      </w:r>
      <w:hyperlink r:id="rId37" w:history="1">
        <w:r>
          <w:rPr>
            <w:rStyle w:val="a4"/>
          </w:rPr>
          <w:t>редакция</w:t>
        </w:r>
      </w:hyperlink>
    </w:p>
    <w:p w:rsidR="00000000" w:rsidRDefault="00A0385F">
      <w:pPr>
        <w:pStyle w:val="pj"/>
      </w:pPr>
      <w:r>
        <w:rPr>
          <w:rStyle w:val="s0"/>
        </w:rPr>
        <w:t xml:space="preserve">2018 ж. 23 қазанға дейін қолданылған </w:t>
      </w:r>
      <w:hyperlink r:id="rId38" w:history="1">
        <w:r>
          <w:rPr>
            <w:rStyle w:val="a4"/>
          </w:rPr>
          <w:t>редакция</w:t>
        </w:r>
      </w:hyperlink>
    </w:p>
    <w:p w:rsidR="00000000" w:rsidRDefault="00A0385F">
      <w:pPr>
        <w:pStyle w:val="pj"/>
      </w:pPr>
      <w:r>
        <w:rPr>
          <w:rStyle w:val="s0"/>
        </w:rPr>
        <w:t xml:space="preserve">2020 ж. 30 сәуірге дейін қолданылған </w:t>
      </w:r>
      <w:hyperlink r:id="rId39" w:history="1">
        <w:r>
          <w:rPr>
            <w:rStyle w:val="a4"/>
          </w:rPr>
          <w:t>редакция</w:t>
        </w:r>
      </w:hyperlink>
    </w:p>
    <w:p w:rsidR="00000000" w:rsidRDefault="00A0385F">
      <w:pPr>
        <w:pStyle w:val="pj"/>
      </w:pPr>
      <w:r>
        <w:rPr>
          <w:rStyle w:val="s0"/>
        </w:rPr>
        <w:t xml:space="preserve">2022 ж. 27 мамырға дейін қолданылған </w:t>
      </w:r>
      <w:hyperlink r:id="rId40" w:history="1">
        <w:r>
          <w:rPr>
            <w:rStyle w:val="a4"/>
          </w:rPr>
          <w:t>редакция</w:t>
        </w:r>
      </w:hyperlink>
    </w:p>
    <w:p w:rsidR="00000000" w:rsidRDefault="00A0385F">
      <w:pPr>
        <w:pStyle w:val="pj"/>
      </w:pPr>
      <w:r>
        <w:rPr>
          <w:rStyle w:val="s0"/>
        </w:rPr>
        <w:t xml:space="preserve">2023 ж. 28 сәуірге дейін қолданылған </w:t>
      </w:r>
      <w:hyperlink r:id="rId41" w:history="1">
        <w:r>
          <w:rPr>
            <w:rStyle w:val="a4"/>
          </w:rPr>
          <w:t>редакция</w:t>
        </w:r>
      </w:hyperlink>
    </w:p>
    <w:p w:rsidR="00000000" w:rsidRDefault="00A0385F">
      <w:pPr>
        <w:pStyle w:val="pj"/>
      </w:pPr>
      <w:r>
        <w:rPr>
          <w:rStyle w:val="s0"/>
        </w:rPr>
        <w:t xml:space="preserve">2023 ж. 23 маусымға дейін қолданылған </w:t>
      </w:r>
      <w:hyperlink r:id="rId42" w:history="1">
        <w:r>
          <w:rPr>
            <w:rStyle w:val="a4"/>
          </w:rPr>
          <w:t>редакция</w:t>
        </w:r>
      </w:hyperlink>
    </w:p>
    <w:p w:rsidR="00000000" w:rsidRDefault="00A0385F">
      <w:pPr>
        <w:pStyle w:val="pj"/>
      </w:pPr>
      <w:r>
        <w:rPr>
          <w:rStyle w:val="s0"/>
        </w:rPr>
        <w:t>2023 ж. 11 желтоқсанға дейін қолд</w:t>
      </w:r>
      <w:r>
        <w:rPr>
          <w:rStyle w:val="s0"/>
        </w:rPr>
        <w:t xml:space="preserve">анылған </w:t>
      </w:r>
      <w:hyperlink r:id="rId43" w:history="1">
        <w:r>
          <w:rPr>
            <w:rStyle w:val="a4"/>
          </w:rPr>
          <w:t>редакция</w:t>
        </w:r>
      </w:hyperlink>
    </w:p>
    <w:p w:rsidR="00000000" w:rsidRDefault="00A0385F">
      <w:pPr>
        <w:pStyle w:val="pj"/>
      </w:pPr>
      <w:r>
        <w:rPr>
          <w:rStyle w:val="s0"/>
        </w:rPr>
        <w:t xml:space="preserve">2024 ж. 17 сәуірге дейін қолданылған </w:t>
      </w:r>
      <w:hyperlink r:id="rId44" w:history="1">
        <w:r>
          <w:rPr>
            <w:rStyle w:val="a4"/>
          </w:rPr>
          <w:t>редакция</w:t>
        </w:r>
      </w:hyperlink>
    </w:p>
    <w:p w:rsidR="00000000" w:rsidRDefault="00A0385F">
      <w:pPr>
        <w:pStyle w:val="pj"/>
      </w:pPr>
      <w:r>
        <w:rPr>
          <w:rStyle w:val="s0"/>
        </w:rPr>
        <w:t xml:space="preserve">2025 ж. 28 қаңтарға дейін қолданылған </w:t>
      </w:r>
      <w:hyperlink r:id="rId45" w:history="1">
        <w:r>
          <w:rPr>
            <w:rStyle w:val="a4"/>
          </w:rPr>
          <w:t>редакция</w:t>
        </w:r>
      </w:hyperlink>
    </w:p>
    <w:p w:rsidR="00000000" w:rsidRDefault="00A0385F">
      <w:pPr>
        <w:pStyle w:val="pj"/>
      </w:pPr>
      <w:r>
        <w:t> </w:t>
      </w:r>
    </w:p>
    <w:p w:rsidR="00000000" w:rsidRDefault="00A0385F">
      <w:pPr>
        <w:pStyle w:val="pj"/>
      </w:pPr>
      <w:r>
        <w:rPr>
          <w:rStyle w:val="s0"/>
        </w:rPr>
        <w:t> </w:t>
      </w:r>
    </w:p>
    <w:p w:rsidR="00000000" w:rsidRDefault="00A0385F">
      <w:pPr>
        <w:pStyle w:val="pj"/>
      </w:pPr>
      <w:r>
        <w:rPr>
          <w:rStyle w:val="s0"/>
        </w:rPr>
        <w:t> </w:t>
      </w:r>
    </w:p>
    <w:p w:rsidR="00000000" w:rsidRDefault="00A0385F">
      <w:pPr>
        <w:pStyle w:val="pj"/>
      </w:pPr>
      <w:r>
        <w:rPr>
          <w:rStyle w:val="s0"/>
        </w:rPr>
        <w:t> </w:t>
      </w:r>
    </w:p>
    <w:p w:rsidR="00000000" w:rsidRDefault="00A0385F">
      <w:pPr>
        <w:pStyle w:val="pj"/>
      </w:pPr>
      <w:r>
        <w:rPr>
          <w:rStyle w:val="s0"/>
        </w:rPr>
        <w:t> </w:t>
      </w:r>
    </w:p>
    <w:p w:rsidR="00000000" w:rsidRDefault="00A0385F">
      <w:pPr>
        <w:pStyle w:val="pj"/>
      </w:pPr>
      <w:r>
        <w:rPr>
          <w:rStyle w:val="s0"/>
        </w:rPr>
        <w:t> </w:t>
      </w:r>
    </w:p>
    <w:p w:rsidR="00000000" w:rsidRDefault="00A0385F">
      <w:pPr>
        <w:pStyle w:val="pj"/>
      </w:pPr>
      <w:r>
        <w:rPr>
          <w:rStyle w:val="s0"/>
        </w:rPr>
        <w:t> </w:t>
      </w:r>
    </w:p>
    <w:p w:rsidR="00000000" w:rsidRDefault="00A0385F">
      <w:pPr>
        <w:pStyle w:val="pj"/>
      </w:pPr>
      <w:r>
        <w:rPr>
          <w:rStyle w:val="s0"/>
        </w:rPr>
        <w:t> </w:t>
      </w:r>
    </w:p>
    <w:p w:rsidR="00000000" w:rsidRDefault="00A0385F">
      <w:pPr>
        <w:pStyle w:val="pj"/>
      </w:pPr>
      <w:r>
        <w:rPr>
          <w:rStyle w:val="s0"/>
        </w:rP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385F" w:rsidRDefault="00A0385F" w:rsidP="00A0385F">
      <w:r>
        <w:separator/>
      </w:r>
    </w:p>
  </w:endnote>
  <w:endnote w:type="continuationSeparator" w:id="0">
    <w:p w:rsidR="00A0385F" w:rsidRDefault="00A0385F" w:rsidP="00A038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85F" w:rsidRDefault="00A0385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85F" w:rsidRDefault="00A0385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85F" w:rsidRDefault="00A0385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385F" w:rsidRDefault="00A0385F" w:rsidP="00A0385F">
      <w:r>
        <w:separator/>
      </w:r>
    </w:p>
  </w:footnote>
  <w:footnote w:type="continuationSeparator" w:id="0">
    <w:p w:rsidR="00A0385F" w:rsidRDefault="00A0385F" w:rsidP="00A038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85F" w:rsidRDefault="00A0385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85F" w:rsidRDefault="00A0385F" w:rsidP="00A0385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385F" w:rsidRPr="00A0385F" w:rsidRDefault="00A0385F" w:rsidP="00A0385F">
    <w:pPr>
      <w:pStyle w:val="a6"/>
      <w:spacing w:after="100"/>
      <w:jc w:val="right"/>
      <w:rPr>
        <w:rFonts w:ascii="Arial" w:hAnsi="Arial" w:cs="Arial"/>
        <w:color w:val="808080"/>
        <w:sz w:val="20"/>
      </w:rPr>
    </w:pPr>
    <w:r>
      <w:rPr>
        <w:rFonts w:ascii="Arial" w:hAnsi="Arial" w:cs="Arial"/>
        <w:color w:val="808080"/>
        <w:sz w:val="20"/>
      </w:rPr>
      <w:t>Документ: «Тауарлық газды ішкі нарықта көтерме саудада өткізудің, сұйытылған мұнай газын Қазақстан Республикасының ішкі нарығына сұйытылған мұнай газын беру жоспары шеңберінде тауар биржаларынан тыс көтерме және бөлшек саудада өткізудің шекті бағаларын белгілеу қағидаларын бекіту туралы» Қазақстан Республикасы Энергетика министрінің 2014 жылғы 15 желтоқсандағы № 209 бұйрығы (2025.31.01.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85F" w:rsidRDefault="00A0385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385F"/>
    <w:rsid w:val="00A038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385F"/>
    <w:pPr>
      <w:tabs>
        <w:tab w:val="center" w:pos="4677"/>
        <w:tab w:val="right" w:pos="9355"/>
      </w:tabs>
    </w:pPr>
  </w:style>
  <w:style w:type="character" w:customStyle="1" w:styleId="a7">
    <w:name w:val="Верхний колонтитул Знак"/>
    <w:basedOn w:val="a0"/>
    <w:link w:val="a6"/>
    <w:uiPriority w:val="99"/>
    <w:rsid w:val="00A0385F"/>
    <w:rPr>
      <w:rFonts w:eastAsiaTheme="minorEastAsia"/>
      <w:sz w:val="24"/>
      <w:szCs w:val="24"/>
    </w:rPr>
  </w:style>
  <w:style w:type="paragraph" w:styleId="a8">
    <w:name w:val="footer"/>
    <w:basedOn w:val="a"/>
    <w:link w:val="a9"/>
    <w:uiPriority w:val="99"/>
    <w:unhideWhenUsed/>
    <w:rsid w:val="00A0385F"/>
    <w:pPr>
      <w:tabs>
        <w:tab w:val="center" w:pos="4677"/>
        <w:tab w:val="right" w:pos="9355"/>
      </w:tabs>
    </w:pPr>
  </w:style>
  <w:style w:type="character" w:customStyle="1" w:styleId="a9">
    <w:name w:val="Нижний колонтитул Знак"/>
    <w:basedOn w:val="a0"/>
    <w:link w:val="a8"/>
    <w:uiPriority w:val="99"/>
    <w:rsid w:val="00A0385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385F"/>
    <w:pPr>
      <w:tabs>
        <w:tab w:val="center" w:pos="4677"/>
        <w:tab w:val="right" w:pos="9355"/>
      </w:tabs>
    </w:pPr>
  </w:style>
  <w:style w:type="character" w:customStyle="1" w:styleId="a7">
    <w:name w:val="Верхний колонтитул Знак"/>
    <w:basedOn w:val="a0"/>
    <w:link w:val="a6"/>
    <w:uiPriority w:val="99"/>
    <w:rsid w:val="00A0385F"/>
    <w:rPr>
      <w:rFonts w:eastAsiaTheme="minorEastAsia"/>
      <w:sz w:val="24"/>
      <w:szCs w:val="24"/>
    </w:rPr>
  </w:style>
  <w:style w:type="paragraph" w:styleId="a8">
    <w:name w:val="footer"/>
    <w:basedOn w:val="a"/>
    <w:link w:val="a9"/>
    <w:uiPriority w:val="99"/>
    <w:unhideWhenUsed/>
    <w:rsid w:val="00A0385F"/>
    <w:pPr>
      <w:tabs>
        <w:tab w:val="center" w:pos="4677"/>
        <w:tab w:val="right" w:pos="9355"/>
      </w:tabs>
    </w:pPr>
  </w:style>
  <w:style w:type="character" w:customStyle="1" w:styleId="a9">
    <w:name w:val="Нижний колонтитул Знак"/>
    <w:basedOn w:val="a0"/>
    <w:link w:val="a8"/>
    <w:uiPriority w:val="99"/>
    <w:rsid w:val="00A0385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4669609" TargetMode="External"/><Relationship Id="rId18" Type="http://schemas.openxmlformats.org/officeDocument/2006/relationships/hyperlink" Target="http://online.zakon.kz/Document/?doc_id=32488322" TargetMode="External"/><Relationship Id="rId26" Type="http://schemas.openxmlformats.org/officeDocument/2006/relationships/hyperlink" Target="http://online.zakon.kz/Document/?doc_id=37930579" TargetMode="External"/><Relationship Id="rId39" Type="http://schemas.openxmlformats.org/officeDocument/2006/relationships/hyperlink" Target="http://online.zakon.kz/Document/?doc_id=39497833" TargetMode="External"/><Relationship Id="rId21" Type="http://schemas.openxmlformats.org/officeDocument/2006/relationships/hyperlink" Target="http://online.zakon.kz/Document/?doc_id=32209563" TargetMode="External"/><Relationship Id="rId34" Type="http://schemas.openxmlformats.org/officeDocument/2006/relationships/hyperlink" Target="http://online.zakon.kz/Document/?doc_id=31832302" TargetMode="External"/><Relationship Id="rId42" Type="http://schemas.openxmlformats.org/officeDocument/2006/relationships/hyperlink" Target="http://online.zakon.kz/Document/?doc_id=35535286"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adilet.zan.kz/kaz/origins/V1400010120" TargetMode="External"/><Relationship Id="rId2" Type="http://schemas.microsoft.com/office/2007/relationships/stylesWithEffects" Target="stylesWithEffects.xml"/><Relationship Id="rId16" Type="http://schemas.openxmlformats.org/officeDocument/2006/relationships/hyperlink" Target="http://online.zakon.kz/Document/?doc_id=35550279" TargetMode="External"/><Relationship Id="rId29" Type="http://schemas.openxmlformats.org/officeDocument/2006/relationships/hyperlink" Target="http://online.zakon.kz/Document/?doc_id=32786457" TargetMode="External"/><Relationship Id="rId11" Type="http://schemas.openxmlformats.org/officeDocument/2006/relationships/hyperlink" Target="http://online.zakon.kz/Document/?doc_id=35299053" TargetMode="External"/><Relationship Id="rId24" Type="http://schemas.openxmlformats.org/officeDocument/2006/relationships/hyperlink" Target="http://online.zakon.kz/Document/?doc_id=38336825" TargetMode="External"/><Relationship Id="rId32" Type="http://schemas.openxmlformats.org/officeDocument/2006/relationships/hyperlink" Target="http://online.zakon.kz/Document/?doc_id=35195965" TargetMode="External"/><Relationship Id="rId37" Type="http://schemas.openxmlformats.org/officeDocument/2006/relationships/hyperlink" Target="http://online.zakon.kz/Document/?doc_id=33574597" TargetMode="External"/><Relationship Id="rId40" Type="http://schemas.openxmlformats.org/officeDocument/2006/relationships/hyperlink" Target="http://online.zakon.kz/Document/?doc_id=35357783" TargetMode="External"/><Relationship Id="rId45" Type="http://schemas.openxmlformats.org/officeDocument/2006/relationships/hyperlink" Target="http://online.zakon.kz/Document/?doc_id=37971868" TargetMode="External"/><Relationship Id="rId53"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hyperlink" Target="http://online.zakon.kz/Document/?doc_id=39551738" TargetMode="External"/><Relationship Id="rId19" Type="http://schemas.openxmlformats.org/officeDocument/2006/relationships/hyperlink" Target="http://online.zakon.kz/Document/?doc_id=37934220" TargetMode="External"/><Relationship Id="rId31" Type="http://schemas.openxmlformats.org/officeDocument/2006/relationships/hyperlink" Target="http://online.zakon.kz/Document/?doc_id=35195965" TargetMode="External"/><Relationship Id="rId44" Type="http://schemas.openxmlformats.org/officeDocument/2006/relationships/hyperlink" Target="http://online.zakon.kz/Document/?doc_id=32745195"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677811" TargetMode="External"/><Relationship Id="rId14" Type="http://schemas.openxmlformats.org/officeDocument/2006/relationships/hyperlink" Target="http://online.zakon.kz/Document/?doc_id=39779924" TargetMode="External"/><Relationship Id="rId22" Type="http://schemas.openxmlformats.org/officeDocument/2006/relationships/hyperlink" Target="http://online.zakon.kz/Document/?doc_id=37031306" TargetMode="External"/><Relationship Id="rId27" Type="http://schemas.openxmlformats.org/officeDocument/2006/relationships/hyperlink" Target="http://online.zakon.kz/Document/?doc_id=33744478" TargetMode="External"/><Relationship Id="rId30" Type="http://schemas.openxmlformats.org/officeDocument/2006/relationships/hyperlink" Target="http://online.zakon.kz/Document/?doc_id=32786457" TargetMode="External"/><Relationship Id="rId35" Type="http://schemas.openxmlformats.org/officeDocument/2006/relationships/hyperlink" Target="http://online.zakon.kz/Document/?doc_id=33404395" TargetMode="External"/><Relationship Id="rId43" Type="http://schemas.openxmlformats.org/officeDocument/2006/relationships/hyperlink" Target="http://online.zakon.kz/Document/?doc_id=34361740" TargetMode="External"/><Relationship Id="rId48" Type="http://schemas.openxmlformats.org/officeDocument/2006/relationships/footer" Target="footer1.xml"/><Relationship Id="rId8" Type="http://schemas.openxmlformats.org/officeDocument/2006/relationships/hyperlink" Target="http://online.zakon.kz/Document/?doc_id=31677805" TargetMode="External"/><Relationship Id="rId51"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4373175" TargetMode="External"/><Relationship Id="rId17" Type="http://schemas.openxmlformats.org/officeDocument/2006/relationships/hyperlink" Target="http://online.zakon.kz/Document/?doc_id=38468946" TargetMode="External"/><Relationship Id="rId25" Type="http://schemas.openxmlformats.org/officeDocument/2006/relationships/hyperlink" Target="http://online.zakon.kz/Document/?doc_id=37930579" TargetMode="External"/><Relationship Id="rId33" Type="http://schemas.openxmlformats.org/officeDocument/2006/relationships/hyperlink" Target="http://online.zakon.kz/Document/?doc_id=31677812" TargetMode="External"/><Relationship Id="rId38" Type="http://schemas.openxmlformats.org/officeDocument/2006/relationships/hyperlink" Target="http://online.zakon.kz/Document/?doc_id=32102267" TargetMode="External"/><Relationship Id="rId46" Type="http://schemas.openxmlformats.org/officeDocument/2006/relationships/header" Target="header1.xml"/><Relationship Id="rId20" Type="http://schemas.openxmlformats.org/officeDocument/2006/relationships/hyperlink" Target="http://online.zakon.kz/Document/?doc_id=35147962" TargetMode="External"/><Relationship Id="rId41" Type="http://schemas.openxmlformats.org/officeDocument/2006/relationships/hyperlink" Target="http://online.zakon.kz/Document/?doc_id=3789419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728721" TargetMode="External"/><Relationship Id="rId23" Type="http://schemas.openxmlformats.org/officeDocument/2006/relationships/hyperlink" Target="http://online.zakon.kz/Document/?doc_id=38336825" TargetMode="External"/><Relationship Id="rId28" Type="http://schemas.openxmlformats.org/officeDocument/2006/relationships/hyperlink" Target="http://online.zakon.kz/Document/?doc_id=33744478" TargetMode="External"/><Relationship Id="rId36" Type="http://schemas.openxmlformats.org/officeDocument/2006/relationships/hyperlink" Target="http://online.zakon.kz/Document/?doc_id=35224965" TargetMode="External"/><Relationship Id="rId4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373</Words>
  <Characters>5153</Characters>
  <Application>Microsoft Office Word</Application>
  <DocSecurity>0</DocSecurity>
  <Lines>42</Lines>
  <Paragraphs>11</Paragraphs>
  <ScaleCrop>false</ScaleCrop>
  <Company/>
  <LinksUpToDate>false</LinksUpToDate>
  <CharactersWithSpaces>5515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2025-05-01T19:56:00Z</dcterms:created>
  <dcterms:modified xsi:type="dcterms:W3CDTF">2025-05-01T19:56:00Z</dcterms:modified>
</cp:coreProperties>
</file>