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6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2014 года № 253 «О внесении изменений в постановление Правления Национального Банка Республики Казахстан от 25 июля 2006 года № 66 «Об утверждении Правил выбора внешних управляю</w:t>
      </w:r>
      <w:r>
        <w:rPr>
          <w:rStyle w:val="s0"/>
          <w:b/>
          <w:bCs/>
        </w:rPr>
        <w:t>щих активами Национального фонда Республики Казахстан» (утратило силу)</w:t>
      </w:r>
    </w:p>
    <w:p w:rsidR="00000000" w:rsidRDefault="007626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264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февраля 2015 года под № 10237</w:t>
      </w:r>
    </w:p>
    <w:p w:rsidR="00000000" w:rsidRDefault="00762646">
      <w:r>
        <w:t> </w:t>
      </w:r>
    </w:p>
    <w:p w:rsidR="00000000" w:rsidRDefault="00762646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марта 2015 г. № 56 (27932);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15 апреля 2015 г.</w:t>
        </w:r>
      </w:hyperlink>
    </w:p>
    <w:p w:rsidR="00000000" w:rsidRDefault="00762646">
      <w:pPr>
        <w:ind w:firstLine="400"/>
        <w:jc w:val="both"/>
      </w:pPr>
      <w:r>
        <w:rPr>
          <w:rStyle w:val="s0"/>
        </w:rPr>
        <w:t> </w:t>
      </w:r>
    </w:p>
    <w:p w:rsidR="00000000" w:rsidRDefault="0076264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126 </w:t>
      </w:r>
    </w:p>
    <w:p w:rsidR="00000000" w:rsidRDefault="0076264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646" w:rsidRDefault="00762646" w:rsidP="00762646">
      <w:r>
        <w:separator/>
      </w:r>
    </w:p>
  </w:endnote>
  <w:endnote w:type="continuationSeparator" w:id="0">
    <w:p w:rsidR="00762646" w:rsidRDefault="00762646" w:rsidP="00762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646" w:rsidRDefault="00762646" w:rsidP="00762646">
      <w:r>
        <w:separator/>
      </w:r>
    </w:p>
  </w:footnote>
  <w:footnote w:type="continuationSeparator" w:id="0">
    <w:p w:rsidR="00762646" w:rsidRDefault="00762646" w:rsidP="007626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 w:rsidP="00762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646" w:rsidRPr="00762646" w:rsidRDefault="00762646" w:rsidP="00762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24.12.2014 № 253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646" w:rsidRDefault="007626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646"/>
    <w:rsid w:val="00762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6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2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2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2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26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946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1023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778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24.12.2014 № 253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2024-05-25T11:25:00Z</dcterms:created>
  <dcterms:modified xsi:type="dcterms:W3CDTF">2024-05-25T11:25:00Z</dcterms:modified>
</cp:coreProperties>
</file>