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0FC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26 декабря 2014 года № 297 «Об утверждении Правил обеспечения промышленной безопасности при геологоразведке, добыче и переработке урана» (с изменениями по состоянию на 04.08.2023 г.)</w:t>
      </w:r>
    </w:p>
    <w:p w:rsidR="00000000" w:rsidRDefault="00650FC6">
      <w:pPr>
        <w:pStyle w:val="pj"/>
      </w:pPr>
      <w:r>
        <w:rPr>
          <w:rStyle w:val="s0"/>
          <w:b/>
          <w:bCs/>
        </w:rPr>
        <w:t> </w:t>
      </w:r>
    </w:p>
    <w:p w:rsidR="00000000" w:rsidRDefault="00650FC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февраля 2015 года под № 10187</w:t>
      </w:r>
    </w:p>
    <w:p w:rsidR="00000000" w:rsidRDefault="00650FC6">
      <w:pPr>
        <w:pStyle w:val="pj"/>
      </w:pPr>
      <w:r>
        <w:rPr>
          <w:rStyle w:val="s0"/>
          <w:b/>
          <w:bCs/>
        </w:rPr>
        <w:t> </w:t>
      </w:r>
    </w:p>
    <w:p w:rsidR="00000000" w:rsidRDefault="00650FC6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10 апреля 2015 г.</w:t>
        </w:r>
      </w:hyperlink>
      <w:r>
        <w:rPr>
          <w:rStyle w:val="s0"/>
        </w:rPr>
        <w:t>; «Казахстанская правда» от 28 мая 2015 г. № 98 (27974)</w:t>
      </w:r>
    </w:p>
    <w:p w:rsidR="00000000" w:rsidRDefault="00650FC6">
      <w:pPr>
        <w:pStyle w:val="pj"/>
      </w:pPr>
      <w:r>
        <w:rPr>
          <w:rStyle w:val="s0"/>
        </w:rPr>
        <w:t> </w:t>
      </w:r>
    </w:p>
    <w:p w:rsidR="00000000" w:rsidRDefault="00650FC6">
      <w:pPr>
        <w:pStyle w:val="pj"/>
      </w:pPr>
      <w:r>
        <w:rPr>
          <w:rStyle w:val="s0"/>
        </w:rPr>
        <w:t>Внесены изменения:</w:t>
      </w:r>
    </w:p>
    <w:p w:rsidR="00000000" w:rsidRDefault="00650FC6">
      <w:pPr>
        <w:pStyle w:val="pj"/>
      </w:pPr>
      <w:r>
        <w:rPr>
          <w:rStyle w:val="s0"/>
        </w:rPr>
        <w:t> </w:t>
      </w:r>
    </w:p>
    <w:p w:rsidR="00000000" w:rsidRDefault="00650FC6">
      <w:pPr>
        <w:pStyle w:val="pj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23.12</w:t>
      </w:r>
      <w:r>
        <w:rPr>
          <w:rStyle w:val="s0"/>
        </w:rPr>
        <w:t xml:space="preserve">.15 г. № 1221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0FC6">
      <w:pPr>
        <w:pStyle w:val="pj"/>
      </w:pPr>
      <w:hyperlink r:id="rId10" w:history="1">
        <w:r>
          <w:rPr>
            <w:rStyle w:val="a4"/>
          </w:rPr>
          <w:t>прика</w:t>
        </w:r>
        <w:r>
          <w:rPr>
            <w:rStyle w:val="a4"/>
          </w:rPr>
          <w:t>зом</w:t>
        </w:r>
      </w:hyperlink>
      <w:r>
        <w:rPr>
          <w:rStyle w:val="s0"/>
        </w:rPr>
        <w:t xml:space="preserve"> Министра по инвестициям и развитию РК от 29.08.16 г. № 635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0FC6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17.01.23 г. № 25 (</w:t>
      </w:r>
      <w:hyperlink r:id="rId1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31 января 2023 г.);</w:t>
      </w:r>
    </w:p>
    <w:p w:rsidR="00000000" w:rsidRDefault="00650FC6">
      <w:pPr>
        <w:pStyle w:val="pj"/>
      </w:pPr>
      <w:hyperlink r:id="rId1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14.07.23 г. № 382 (</w:t>
      </w:r>
      <w:hyperlink r:id="rId15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августа 2023 </w:t>
      </w:r>
      <w:r>
        <w:rPr>
          <w:rStyle w:val="s0"/>
        </w:rPr>
        <w:t>г.).</w:t>
      </w:r>
    </w:p>
    <w:p w:rsidR="00000000" w:rsidRDefault="00650FC6">
      <w:pPr>
        <w:pStyle w:val="pj"/>
      </w:pPr>
      <w:r>
        <w:t> </w:t>
      </w:r>
    </w:p>
    <w:p w:rsidR="00000000" w:rsidRDefault="00650FC6">
      <w:pPr>
        <w:pStyle w:val="pj"/>
      </w:pPr>
      <w:r>
        <w:rPr>
          <w:rStyle w:val="s0"/>
        </w:rPr>
        <w:t>Предыдущие редакции:</w:t>
      </w:r>
    </w:p>
    <w:p w:rsidR="00000000" w:rsidRDefault="00650FC6">
      <w:pPr>
        <w:pStyle w:val="pj"/>
      </w:pPr>
      <w:r>
        <w:rPr>
          <w:rStyle w:val="s0"/>
        </w:rPr>
        <w:t> </w:t>
      </w:r>
    </w:p>
    <w:p w:rsidR="00000000" w:rsidRDefault="00650FC6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23.12.15 г.</w:t>
      </w:r>
    </w:p>
    <w:p w:rsidR="00000000" w:rsidRDefault="00650FC6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29.08.16 г.</w:t>
      </w:r>
    </w:p>
    <w:p w:rsidR="00000000" w:rsidRDefault="00650FC6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17.01.23 г.</w:t>
      </w:r>
    </w:p>
    <w:p w:rsidR="00000000" w:rsidRDefault="00650FC6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14.07.23 г.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0FC6" w:rsidRDefault="00650FC6" w:rsidP="00650FC6">
      <w:r>
        <w:separator/>
      </w:r>
    </w:p>
  </w:endnote>
  <w:endnote w:type="continuationSeparator" w:id="0">
    <w:p w:rsidR="00650FC6" w:rsidRDefault="00650FC6" w:rsidP="00650F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FC6" w:rsidRDefault="00650F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FC6" w:rsidRDefault="00650F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FC6" w:rsidRDefault="00650F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0FC6" w:rsidRDefault="00650FC6" w:rsidP="00650FC6">
      <w:r>
        <w:separator/>
      </w:r>
    </w:p>
  </w:footnote>
  <w:footnote w:type="continuationSeparator" w:id="0">
    <w:p w:rsidR="00650FC6" w:rsidRDefault="00650FC6" w:rsidP="00650F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FC6" w:rsidRDefault="00650F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FC6" w:rsidRDefault="00650FC6" w:rsidP="00650F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0FC6" w:rsidRPr="00650FC6" w:rsidRDefault="00650FC6" w:rsidP="00650F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26 декабря 2014 года № 297 «Об утверждении Правил обеспечения промышленной безопасности при геологоразведке, добыче и переработке урана» (с изменениями по состоянию на 04.08.2023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FC6" w:rsidRDefault="00650F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0FC6"/>
    <w:rsid w:val="00650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0F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0F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0F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0F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0F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0F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0F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0F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87060" TargetMode="External"/><Relationship Id="rId13" Type="http://schemas.openxmlformats.org/officeDocument/2006/relationships/hyperlink" Target="http://online.zakon.kz/Document/?doc_id=39187470" TargetMode="External"/><Relationship Id="rId18" Type="http://schemas.openxmlformats.org/officeDocument/2006/relationships/hyperlink" Target="http://online.zakon.kz/Document/?doc_id=3769741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400010187" TargetMode="External"/><Relationship Id="rId12" Type="http://schemas.openxmlformats.org/officeDocument/2006/relationships/hyperlink" Target="http://online.zakon.kz/Document/?doc_id=39187470" TargetMode="External"/><Relationship Id="rId17" Type="http://schemas.openxmlformats.org/officeDocument/2006/relationships/hyperlink" Target="http://online.zakon.kz/Document/?doc_id=3404476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0875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81252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23549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4937125" TargetMode="External"/><Relationship Id="rId19" Type="http://schemas.openxmlformats.org/officeDocument/2006/relationships/hyperlink" Target="http://online.zakon.kz/Document/?doc_id=345092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83695" TargetMode="External"/><Relationship Id="rId14" Type="http://schemas.openxmlformats.org/officeDocument/2006/relationships/hyperlink" Target="http://online.zakon.kz/Document/?doc_id=3723549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2126</Characters>
  <Application>Microsoft Office Word</Application>
  <DocSecurity>0</DocSecurity>
  <Lines>17</Lines>
  <Paragraphs>4</Paragraphs>
  <ScaleCrop>false</ScaleCrop>
  <Company/>
  <LinksUpToDate>false</LinksUpToDate>
  <CharactersWithSpaces>2322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26 декабря 2014 года № 297 «Об утверждении Правил обеспечения промышленной безопасности при геологоразведке, добыче и переработке урана» (с изменениями по состоянию на 04.08.2023 г.) (©Paragraph 2023)</dc:title>
  <dc:subject/>
  <dc:creator>Сергей М</dc:creator>
  <cp:keywords/>
  <dc:description/>
  <cp:lastModifiedBy>Сергей М</cp:lastModifiedBy>
  <cp:revision>2</cp:revision>
  <dcterms:created xsi:type="dcterms:W3CDTF">2023-11-28T13:43:00Z</dcterms:created>
  <dcterms:modified xsi:type="dcterms:W3CDTF">2023-11-28T13:43:00Z</dcterms:modified>
</cp:coreProperties>
</file>