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99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 (с изменениями и допол</w:t>
      </w:r>
      <w:r>
        <w:rPr>
          <w:rStyle w:val="s0"/>
          <w:b/>
          <w:bCs/>
        </w:rPr>
        <w:t>нениями по состоянию на 03.07.2023 г.)</w:t>
      </w:r>
    </w:p>
    <w:p w:rsidR="00000000" w:rsidRDefault="0092099A">
      <w:pPr>
        <w:pStyle w:val="pj"/>
      </w:pPr>
      <w:r>
        <w:rPr>
          <w:rStyle w:val="s0"/>
          <w:b/>
          <w:bCs/>
        </w:rPr>
        <w:t> </w:t>
      </w:r>
    </w:p>
    <w:p w:rsidR="00000000" w:rsidRDefault="0092099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февраля 2015 года под № 10195</w:t>
      </w:r>
    </w:p>
    <w:p w:rsidR="00000000" w:rsidRDefault="0092099A">
      <w:pPr>
        <w:pStyle w:val="pj"/>
      </w:pPr>
      <w:r>
        <w:rPr>
          <w:rStyle w:val="s0"/>
        </w:rPr>
        <w:t> </w:t>
      </w:r>
    </w:p>
    <w:p w:rsidR="00000000" w:rsidRDefault="0092099A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2015 г.</w:t>
        </w:r>
      </w:hyperlink>
      <w:r>
        <w:rPr>
          <w:rStyle w:val="s0"/>
        </w:rPr>
        <w:t>; «Казахстанская правда» от 13 августа 2015 г. № 153 (28029)</w:t>
      </w:r>
    </w:p>
    <w:p w:rsidR="00000000" w:rsidRDefault="0092099A">
      <w:pPr>
        <w:pStyle w:val="pj"/>
      </w:pPr>
      <w:r>
        <w:rPr>
          <w:rStyle w:val="s0"/>
        </w:rPr>
        <w:t> </w:t>
      </w:r>
    </w:p>
    <w:p w:rsidR="00000000" w:rsidRDefault="0092099A">
      <w:pPr>
        <w:pStyle w:val="pj"/>
      </w:pPr>
      <w:r>
        <w:rPr>
          <w:rStyle w:val="s0"/>
        </w:rPr>
        <w:t>Внесены изменения:</w:t>
      </w:r>
    </w:p>
    <w:p w:rsidR="00000000" w:rsidRDefault="0092099A">
      <w:pPr>
        <w:pStyle w:val="pj"/>
      </w:pPr>
      <w:r>
        <w:rPr>
          <w:rStyle w:val="s0"/>
        </w:rPr>
        <w:t> </w:t>
      </w:r>
    </w:p>
    <w:p w:rsidR="00000000" w:rsidRDefault="0092099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</w:t>
      </w:r>
      <w:r>
        <w:rPr>
          <w:rStyle w:val="s0"/>
        </w:rPr>
        <w:t xml:space="preserve">иональной экономики РК от 22.11.16 г. № 478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99A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27.02.18 г. № 83 (введен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99A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30.01.20 г. № 6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99A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02.03.22 г. № 19 (введен в действие по истечении шестидесяти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2099A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10.08.22 г. № 54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октября 2022 г.);</w:t>
      </w:r>
    </w:p>
    <w:p w:rsidR="00000000" w:rsidRDefault="0092099A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27.04.23 г. № 51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июля 2023 г.).</w:t>
      </w:r>
    </w:p>
    <w:p w:rsidR="00000000" w:rsidRDefault="0092099A">
      <w:pPr>
        <w:pStyle w:val="pj"/>
      </w:pPr>
      <w:r>
        <w:rPr>
          <w:rStyle w:val="s0"/>
        </w:rPr>
        <w:t> </w:t>
      </w:r>
    </w:p>
    <w:p w:rsidR="00000000" w:rsidRDefault="0092099A">
      <w:pPr>
        <w:pStyle w:val="pj"/>
      </w:pPr>
      <w:r>
        <w:rPr>
          <w:rStyle w:val="s0"/>
        </w:rPr>
        <w:t>Предыдущие редакции:</w:t>
      </w:r>
    </w:p>
    <w:p w:rsidR="00000000" w:rsidRDefault="0092099A">
      <w:pPr>
        <w:pStyle w:val="pj"/>
      </w:pPr>
      <w:r>
        <w:rPr>
          <w:rStyle w:val="s0"/>
        </w:rPr>
        <w:t> </w:t>
      </w:r>
    </w:p>
    <w:p w:rsidR="00000000" w:rsidRDefault="0092099A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</w:rPr>
        <w:t>22.11.16 г.</w:t>
      </w:r>
    </w:p>
    <w:p w:rsidR="00000000" w:rsidRDefault="0092099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27.02.18 г.</w:t>
      </w:r>
    </w:p>
    <w:p w:rsidR="00000000" w:rsidRDefault="0092099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</w:t>
      </w:r>
      <w:r>
        <w:rPr>
          <w:rStyle w:val="s0"/>
        </w:rPr>
        <w:t>1.18 г.</w:t>
      </w:r>
    </w:p>
    <w:p w:rsidR="00000000" w:rsidRDefault="0092099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02.03.22 г.</w:t>
      </w:r>
    </w:p>
    <w:p w:rsidR="00000000" w:rsidRDefault="0092099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10.08.22</w:t>
      </w:r>
      <w:r>
        <w:t xml:space="preserve"> г. </w:t>
      </w:r>
    </w:p>
    <w:p w:rsidR="00000000" w:rsidRDefault="0092099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27.04.23 г. </w:t>
      </w:r>
    </w:p>
    <w:p w:rsidR="00000000" w:rsidRDefault="0092099A">
      <w:pPr>
        <w:pStyle w:val="pj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99A" w:rsidRDefault="0092099A" w:rsidP="0092099A">
      <w:r>
        <w:separator/>
      </w:r>
    </w:p>
  </w:endnote>
  <w:endnote w:type="continuationSeparator" w:id="0">
    <w:p w:rsidR="0092099A" w:rsidRDefault="0092099A" w:rsidP="00920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A" w:rsidRDefault="009209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A" w:rsidRDefault="009209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A" w:rsidRDefault="009209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99A" w:rsidRDefault="0092099A" w:rsidP="0092099A">
      <w:r>
        <w:separator/>
      </w:r>
    </w:p>
  </w:footnote>
  <w:footnote w:type="continuationSeparator" w:id="0">
    <w:p w:rsidR="0092099A" w:rsidRDefault="0092099A" w:rsidP="00920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A" w:rsidRDefault="009209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A" w:rsidRDefault="0092099A" w:rsidP="009209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99A" w:rsidRPr="0092099A" w:rsidRDefault="0092099A" w:rsidP="009209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 (с изменениями и дополнениями по состоянию на 03.07.2023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99A" w:rsidRDefault="009209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99A"/>
    <w:rsid w:val="00920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9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9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9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9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09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09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09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09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94455" TargetMode="External"/><Relationship Id="rId18" Type="http://schemas.openxmlformats.org/officeDocument/2006/relationships/hyperlink" Target="http://online.zakon.kz/Document/?doc_id=3648419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28874" TargetMode="External"/><Relationship Id="rId7" Type="http://schemas.openxmlformats.org/officeDocument/2006/relationships/hyperlink" Target="http://adilet.zan.kz/rus/origins/V1500010195" TargetMode="External"/><Relationship Id="rId12" Type="http://schemas.openxmlformats.org/officeDocument/2006/relationships/hyperlink" Target="http://online.zakon.kz/Document/?doc_id=38157131" TargetMode="External"/><Relationship Id="rId17" Type="http://schemas.openxmlformats.org/officeDocument/2006/relationships/hyperlink" Target="http://online.zakon.kz/Document/?doc_id=32394837" TargetMode="External"/><Relationship Id="rId25" Type="http://schemas.openxmlformats.org/officeDocument/2006/relationships/hyperlink" Target="http://online.zakon.kz/Document/?doc_id=37474387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94837" TargetMode="External"/><Relationship Id="rId20" Type="http://schemas.openxmlformats.org/officeDocument/2006/relationships/hyperlink" Target="http://online.zakon.kz/Document/?doc_id=39616579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73085" TargetMode="External"/><Relationship Id="rId24" Type="http://schemas.openxmlformats.org/officeDocument/2006/relationships/hyperlink" Target="http://online.zakon.kz/Document/?doc_id=37810787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81999" TargetMode="External"/><Relationship Id="rId23" Type="http://schemas.openxmlformats.org/officeDocument/2006/relationships/hyperlink" Target="http://online.zakon.kz/Document/?doc_id=3405033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6761707" TargetMode="External"/><Relationship Id="rId19" Type="http://schemas.openxmlformats.org/officeDocument/2006/relationships/hyperlink" Target="http://online.zakon.kz/Document/?doc_id=3648419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28570" TargetMode="External"/><Relationship Id="rId14" Type="http://schemas.openxmlformats.org/officeDocument/2006/relationships/hyperlink" Target="http://online.zakon.kz/Document/?doc_id=39173996" TargetMode="External"/><Relationship Id="rId22" Type="http://schemas.openxmlformats.org/officeDocument/2006/relationships/hyperlink" Target="http://online.zakon.kz/Document/?doc_id=3890281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67411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 (с изменениями и дополнениями по состоянию на 03.07.2023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2023-11-13T07:26:00Z</dcterms:created>
  <dcterms:modified xsi:type="dcterms:W3CDTF">2023-11-13T07:26:00Z</dcterms:modified>
</cp:coreProperties>
</file>