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4B53CC">
      <w:pPr>
        <w:jc w:val="right"/>
      </w:pPr>
      <w:bookmarkStart w:id="0" w:name="_GoBack"/>
      <w:bookmarkEnd w:id="0"/>
      <w:r>
        <w:t>03.03.2015</w:t>
      </w:r>
    </w:p>
    <w:p w:rsidR="00000000" w:rsidRDefault="004B53CC">
      <w:pPr>
        <w:ind w:firstLine="397"/>
        <w:jc w:val="center"/>
      </w:pPr>
      <w:r>
        <w:rPr>
          <w:rStyle w:val="S1"/>
        </w:rPr>
        <w:t>Национальным Банком Республики Казахстан согласованы руководящие работники</w:t>
      </w:r>
    </w:p>
    <w:p w:rsidR="00000000" w:rsidRDefault="004B53CC">
      <w:pPr>
        <w:ind w:firstLine="397"/>
        <w:jc w:val="center"/>
      </w:pPr>
      <w:r>
        <w:rPr>
          <w:rStyle w:val="S1"/>
        </w:rPr>
        <w:t> </w:t>
      </w:r>
    </w:p>
    <w:p w:rsidR="00000000" w:rsidRDefault="004B53CC">
      <w:pPr>
        <w:ind w:firstLine="397"/>
      </w:pPr>
      <w:r>
        <w:rPr>
          <w:color w:val="auto"/>
        </w:rPr>
        <w:t>1.</w:t>
      </w:r>
      <w:r>
        <w:rPr>
          <w:color w:val="auto"/>
          <w:sz w:val="14"/>
          <w:szCs w:val="14"/>
        </w:rPr>
        <w:t xml:space="preserve">       </w:t>
      </w:r>
      <w:r>
        <w:rPr>
          <w:color w:val="auto"/>
        </w:rPr>
        <w:t>Беспаева А.Н. - Управляющий директор - Член Правления АО «Bank RBK» (протокол № 2/БВУ от 06.01.2015г.);</w:t>
      </w:r>
    </w:p>
    <w:p w:rsidR="00000000" w:rsidRDefault="004B53CC">
      <w:pPr>
        <w:ind w:firstLine="397"/>
      </w:pPr>
      <w:r>
        <w:rPr>
          <w:color w:val="auto"/>
        </w:rPr>
        <w:t>2.</w:t>
      </w:r>
      <w:r>
        <w:rPr>
          <w:color w:val="auto"/>
          <w:sz w:val="14"/>
          <w:szCs w:val="14"/>
        </w:rPr>
        <w:t xml:space="preserve">       </w:t>
      </w:r>
      <w:r>
        <w:rPr>
          <w:color w:val="auto"/>
        </w:rPr>
        <w:t>Келимбетов Е.М. - Член Правления - Заместитель Председателя Правления АО «Qazaq Banki» (протокол № 3/БВУ от 06.01.2015г.);</w:t>
      </w:r>
    </w:p>
    <w:p w:rsidR="00000000" w:rsidRDefault="004B53CC">
      <w:pPr>
        <w:ind w:firstLine="397"/>
      </w:pPr>
      <w:r>
        <w:rPr>
          <w:color w:val="auto"/>
        </w:rPr>
        <w:t>3.</w:t>
      </w:r>
      <w:r>
        <w:rPr>
          <w:color w:val="auto"/>
          <w:sz w:val="14"/>
          <w:szCs w:val="14"/>
        </w:rPr>
        <w:t xml:space="preserve">       </w:t>
      </w:r>
      <w:r>
        <w:rPr>
          <w:color w:val="auto"/>
        </w:rPr>
        <w:t>Есбаева Ш.А. - Член Правления АО «Capital Bank Kazakhstan» (протокол № 4/БВУ от 15.01.2015г.);</w:t>
      </w:r>
    </w:p>
    <w:p w:rsidR="00000000" w:rsidRDefault="004B53CC">
      <w:pPr>
        <w:ind w:firstLine="397"/>
      </w:pPr>
      <w:r>
        <w:rPr>
          <w:color w:val="auto"/>
        </w:rPr>
        <w:t>4.</w:t>
      </w:r>
      <w:r>
        <w:rPr>
          <w:color w:val="auto"/>
          <w:sz w:val="14"/>
          <w:szCs w:val="14"/>
        </w:rPr>
        <w:t xml:space="preserve">       </w:t>
      </w:r>
      <w:r>
        <w:rPr>
          <w:color w:val="auto"/>
        </w:rPr>
        <w:t>Еденбаева Е.С. - Пре</w:t>
      </w:r>
      <w:r>
        <w:rPr>
          <w:color w:val="auto"/>
        </w:rPr>
        <w:t>дседатель Правления АО «Финансовый холдинг «Цесна» (протокол № 5/БВУ от 15.01.2015г.);</w:t>
      </w:r>
    </w:p>
    <w:p w:rsidR="00000000" w:rsidRDefault="004B53CC">
      <w:pPr>
        <w:ind w:firstLine="397"/>
      </w:pPr>
      <w:r>
        <w:rPr>
          <w:color w:val="auto"/>
        </w:rPr>
        <w:t>5.</w:t>
      </w:r>
      <w:r>
        <w:rPr>
          <w:color w:val="auto"/>
          <w:sz w:val="14"/>
          <w:szCs w:val="14"/>
        </w:rPr>
        <w:t xml:space="preserve">       </w:t>
      </w:r>
      <w:r>
        <w:rPr>
          <w:color w:val="auto"/>
        </w:rPr>
        <w:t>Жақсыбек Д.Ә. - Председатель Совета директоров АО «Финансовый холдинг «Цесна» (протокол № 6/БВУ от 15.01.2015г.);</w:t>
      </w:r>
    </w:p>
    <w:p w:rsidR="00000000" w:rsidRDefault="004B53CC">
      <w:pPr>
        <w:ind w:firstLine="397"/>
      </w:pPr>
      <w:r>
        <w:rPr>
          <w:color w:val="auto"/>
        </w:rPr>
        <w:t>6.</w:t>
      </w:r>
      <w:r>
        <w:rPr>
          <w:color w:val="auto"/>
          <w:sz w:val="14"/>
          <w:szCs w:val="14"/>
        </w:rPr>
        <w:t xml:space="preserve">       </w:t>
      </w:r>
      <w:r>
        <w:rPr>
          <w:color w:val="auto"/>
        </w:rPr>
        <w:t>Жақсыбек Д.Ә. - Председатель Совета д</w:t>
      </w:r>
      <w:r>
        <w:rPr>
          <w:color w:val="auto"/>
        </w:rPr>
        <w:t>иректоров АО «Корпорация «Цесна» (протокол № 7/БВУ от 15.01.2015г.);</w:t>
      </w:r>
    </w:p>
    <w:p w:rsidR="00000000" w:rsidRDefault="004B53CC">
      <w:pPr>
        <w:ind w:firstLine="397"/>
      </w:pPr>
      <w:r>
        <w:rPr>
          <w:color w:val="auto"/>
        </w:rPr>
        <w:t>7.</w:t>
      </w:r>
      <w:r>
        <w:rPr>
          <w:color w:val="auto"/>
          <w:sz w:val="14"/>
          <w:szCs w:val="14"/>
        </w:rPr>
        <w:t xml:space="preserve">       </w:t>
      </w:r>
      <w:r>
        <w:rPr>
          <w:color w:val="auto"/>
        </w:rPr>
        <w:t>Фогель В.Г. - Председатель Правления АО «Корпорация «Цесна» (протокол № 8/БВУ от 15.01.2015г.);</w:t>
      </w:r>
    </w:p>
    <w:p w:rsidR="00000000" w:rsidRDefault="004B53CC">
      <w:pPr>
        <w:ind w:firstLine="397"/>
      </w:pPr>
      <w:r>
        <w:rPr>
          <w:color w:val="auto"/>
        </w:rPr>
        <w:t>8.</w:t>
      </w:r>
      <w:r>
        <w:rPr>
          <w:color w:val="auto"/>
          <w:sz w:val="14"/>
          <w:szCs w:val="14"/>
        </w:rPr>
        <w:t xml:space="preserve">       </w:t>
      </w:r>
      <w:r>
        <w:rPr>
          <w:color w:val="auto"/>
        </w:rPr>
        <w:t>Еденбаева Е.С. - Член Совета директоров АО «Финансовый холдинг «Цесна» (п</w:t>
      </w:r>
      <w:r>
        <w:rPr>
          <w:color w:val="auto"/>
        </w:rPr>
        <w:t>ротокол № 9/БВУ от 15.01.2015г.);</w:t>
      </w:r>
    </w:p>
    <w:p w:rsidR="00000000" w:rsidRDefault="004B53CC">
      <w:pPr>
        <w:ind w:firstLine="397"/>
      </w:pPr>
      <w:r>
        <w:rPr>
          <w:color w:val="auto"/>
        </w:rPr>
        <w:t>9.</w:t>
      </w:r>
      <w:r>
        <w:rPr>
          <w:color w:val="auto"/>
          <w:sz w:val="14"/>
          <w:szCs w:val="14"/>
        </w:rPr>
        <w:t xml:space="preserve">       </w:t>
      </w:r>
      <w:r>
        <w:rPr>
          <w:color w:val="auto"/>
        </w:rPr>
        <w:t>Пирматов Г.О.- независимый директор - Член Совета директоров АО «Altyn Bank» (ДБ АО «Народный Банк Казахстана») (протокол № 11/БВУ от 09.02.2015г.);</w:t>
      </w:r>
    </w:p>
    <w:p w:rsidR="00000000" w:rsidRDefault="004B53CC">
      <w:pPr>
        <w:ind w:firstLine="397"/>
      </w:pPr>
      <w:r>
        <w:rPr>
          <w:color w:val="auto"/>
        </w:rPr>
        <w:t>10.</w:t>
      </w:r>
      <w:r>
        <w:rPr>
          <w:color w:val="auto"/>
          <w:sz w:val="14"/>
          <w:szCs w:val="14"/>
        </w:rPr>
        <w:t xml:space="preserve">   </w:t>
      </w:r>
      <w:r>
        <w:rPr>
          <w:color w:val="auto"/>
        </w:rPr>
        <w:t>Аханов С.А. - Член Совета директоров - независимый директо</w:t>
      </w:r>
      <w:r>
        <w:rPr>
          <w:color w:val="auto"/>
        </w:rPr>
        <w:t>р АО «АТФБанк» (протокол № 12/БВУ от 09.02.2015г.);</w:t>
      </w:r>
    </w:p>
    <w:p w:rsidR="00000000" w:rsidRDefault="004B53CC">
      <w:pPr>
        <w:ind w:firstLine="397"/>
      </w:pPr>
      <w:r>
        <w:rPr>
          <w:color w:val="auto"/>
        </w:rPr>
        <w:t>11.</w:t>
      </w:r>
      <w:r>
        <w:rPr>
          <w:color w:val="auto"/>
          <w:sz w:val="14"/>
          <w:szCs w:val="14"/>
        </w:rPr>
        <w:t xml:space="preserve">   </w:t>
      </w:r>
      <w:r>
        <w:rPr>
          <w:color w:val="auto"/>
        </w:rPr>
        <w:t>Фогель В.Г. - Член Совета директоров АО «Корпорация «Цесна» (протокол № 13/БВУ от 09.02.2015г.);</w:t>
      </w:r>
    </w:p>
    <w:p w:rsidR="00000000" w:rsidRDefault="004B53CC">
      <w:pPr>
        <w:ind w:firstLine="397"/>
      </w:pPr>
      <w:r>
        <w:rPr>
          <w:color w:val="auto"/>
        </w:rPr>
        <w:t>12.</w:t>
      </w:r>
      <w:r>
        <w:rPr>
          <w:color w:val="auto"/>
          <w:sz w:val="14"/>
          <w:szCs w:val="14"/>
        </w:rPr>
        <w:t xml:space="preserve">   </w:t>
      </w:r>
      <w:r>
        <w:rPr>
          <w:color w:val="auto"/>
        </w:rPr>
        <w:t>Байсынов М.Б. - Заместитель Председателя Правления - Член Правления АО «Altyn Bank» (ДБ АО «Нар</w:t>
      </w:r>
      <w:r>
        <w:rPr>
          <w:color w:val="auto"/>
        </w:rPr>
        <w:t>одный Банк Казахстана») (протокол № 14/БВУ от 11.02.2015г.);</w:t>
      </w:r>
    </w:p>
    <w:p w:rsidR="00000000" w:rsidRDefault="004B53CC">
      <w:pPr>
        <w:ind w:firstLine="397"/>
      </w:pPr>
      <w:r>
        <w:rPr>
          <w:color w:val="auto"/>
        </w:rPr>
        <w:t>13.</w:t>
      </w:r>
      <w:r>
        <w:rPr>
          <w:color w:val="auto"/>
          <w:sz w:val="14"/>
          <w:szCs w:val="14"/>
        </w:rPr>
        <w:t xml:space="preserve">   </w:t>
      </w:r>
      <w:r>
        <w:rPr>
          <w:color w:val="auto"/>
        </w:rPr>
        <w:t>Есмуканова А.К. - Заместитель Председателя Правления - Член Правления АО «Altyn Bank» (ДБ АО «Народный Банк Казахстана») (протокол № 15/БВУ от 11.02.2015г.);</w:t>
      </w:r>
    </w:p>
    <w:p w:rsidR="00000000" w:rsidRDefault="004B53CC">
      <w:pPr>
        <w:ind w:firstLine="397"/>
      </w:pPr>
      <w:r>
        <w:rPr>
          <w:color w:val="auto"/>
        </w:rPr>
        <w:t>14.</w:t>
      </w:r>
      <w:r>
        <w:rPr>
          <w:color w:val="auto"/>
          <w:sz w:val="14"/>
          <w:szCs w:val="14"/>
        </w:rPr>
        <w:t xml:space="preserve">   </w:t>
      </w:r>
      <w:r>
        <w:rPr>
          <w:color w:val="auto"/>
        </w:rPr>
        <w:t>Смагулов А.С. - Председат</w:t>
      </w:r>
      <w:r>
        <w:rPr>
          <w:color w:val="auto"/>
        </w:rPr>
        <w:t>ель Правления - Член Совета директоров АО «Altyn Bank» (ДБ АО «Народный Банк Казахстана») (протокол № 16/БВУ от 13.02.2015г.);</w:t>
      </w:r>
    </w:p>
    <w:p w:rsidR="00000000" w:rsidRDefault="004B53CC">
      <w:pPr>
        <w:ind w:firstLine="397"/>
      </w:pPr>
      <w:r>
        <w:rPr>
          <w:color w:val="auto"/>
        </w:rPr>
        <w:t>15.</w:t>
      </w:r>
      <w:r>
        <w:rPr>
          <w:color w:val="auto"/>
          <w:sz w:val="14"/>
          <w:szCs w:val="14"/>
        </w:rPr>
        <w:t xml:space="preserve">   </w:t>
      </w:r>
      <w:r>
        <w:rPr>
          <w:color w:val="auto"/>
        </w:rPr>
        <w:t>Дунаев А.Г. - Председатель Совета директоров - независимый директор АО «Altyn Bank» (ДБ АО «Народный Банк Казахстана») (про</w:t>
      </w:r>
      <w:r>
        <w:rPr>
          <w:color w:val="auto"/>
        </w:rPr>
        <w:t>токол № 17/БВУ от 17.02.2015г.);</w:t>
      </w:r>
    </w:p>
    <w:p w:rsidR="00000000" w:rsidRDefault="004B53CC">
      <w:pPr>
        <w:ind w:firstLine="397"/>
      </w:pPr>
      <w:r>
        <w:rPr>
          <w:color w:val="auto"/>
        </w:rPr>
        <w:t>16.</w:t>
      </w:r>
      <w:r>
        <w:rPr>
          <w:color w:val="auto"/>
          <w:sz w:val="14"/>
          <w:szCs w:val="14"/>
        </w:rPr>
        <w:t xml:space="preserve">   </w:t>
      </w:r>
      <w:r>
        <w:rPr>
          <w:color w:val="auto"/>
        </w:rPr>
        <w:t>Туғанбай Д.С. - Член Совета директоров АО «Bank RBK» (протокол № 18/БВУ от 19.02.2015г.);</w:t>
      </w:r>
    </w:p>
    <w:p w:rsidR="00000000" w:rsidRDefault="004B53CC">
      <w:pPr>
        <w:ind w:firstLine="397"/>
      </w:pPr>
      <w:r>
        <w:rPr>
          <w:color w:val="auto"/>
        </w:rPr>
        <w:t>17.</w:t>
      </w:r>
      <w:r>
        <w:rPr>
          <w:color w:val="auto"/>
          <w:sz w:val="14"/>
          <w:szCs w:val="14"/>
        </w:rPr>
        <w:t xml:space="preserve">   </w:t>
      </w:r>
      <w:r>
        <w:rPr>
          <w:color w:val="auto"/>
        </w:rPr>
        <w:t>Касенов А.Б. - Член Совета директоров АО «Bank RBK» (протокол № 19/БВУ от 26.02.2015г.);</w:t>
      </w:r>
    </w:p>
    <w:p w:rsidR="00000000" w:rsidRDefault="004B53CC">
      <w:pPr>
        <w:ind w:firstLine="397"/>
      </w:pPr>
      <w:r>
        <w:rPr>
          <w:color w:val="auto"/>
        </w:rPr>
        <w:t>18.</w:t>
      </w:r>
      <w:r>
        <w:rPr>
          <w:color w:val="auto"/>
          <w:sz w:val="14"/>
          <w:szCs w:val="14"/>
        </w:rPr>
        <w:t xml:space="preserve">   </w:t>
      </w:r>
      <w:r>
        <w:rPr>
          <w:color w:val="auto"/>
        </w:rPr>
        <w:t>Боданов А.Ж. - Член Правле</w:t>
      </w:r>
      <w:r>
        <w:rPr>
          <w:color w:val="auto"/>
        </w:rPr>
        <w:t>ния АО «Народный Банк Казахстана» (протокол № 20/БВУ от 26.02.2015г.).</w:t>
      </w:r>
    </w:p>
    <w:p w:rsidR="00000000" w:rsidRDefault="004B53CC">
      <w:pPr>
        <w:ind w:firstLine="397"/>
      </w:pPr>
      <w:r>
        <w:t> 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B53CC" w:rsidRDefault="004B53CC" w:rsidP="004B53CC">
      <w:r>
        <w:separator/>
      </w:r>
    </w:p>
  </w:endnote>
  <w:endnote w:type="continuationSeparator" w:id="0">
    <w:p w:rsidR="004B53CC" w:rsidRDefault="004B53CC" w:rsidP="004B53C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B53CC" w:rsidRDefault="004B53CC">
    <w:pPr>
      <w:pStyle w:val="a5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B53CC" w:rsidRDefault="004B53CC">
    <w:pPr>
      <w:pStyle w:val="a5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B53CC" w:rsidRDefault="004B53CC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B53CC" w:rsidRDefault="004B53CC" w:rsidP="004B53CC">
      <w:r>
        <w:separator/>
      </w:r>
    </w:p>
  </w:footnote>
  <w:footnote w:type="continuationSeparator" w:id="0">
    <w:p w:rsidR="004B53CC" w:rsidRDefault="004B53CC" w:rsidP="004B53C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B53CC" w:rsidRDefault="004B53CC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B53CC" w:rsidRDefault="004B53CC" w:rsidP="004B53CC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4B53CC" w:rsidRPr="004B53CC" w:rsidRDefault="004B53CC" w:rsidP="004B53CC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Национальным Банком Республики Казахстан согласованы руководящие работники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B53CC" w:rsidRDefault="004B53CC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4B53CC"/>
    <w:rsid w:val="004B53C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paragraph" w:styleId="a3">
    <w:name w:val="header"/>
    <w:basedOn w:val="a"/>
    <w:link w:val="a4"/>
    <w:uiPriority w:val="99"/>
    <w:unhideWhenUsed/>
    <w:rsid w:val="004B53CC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4B53CC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4B53CC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4B53CC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paragraph" w:styleId="a3">
    <w:name w:val="header"/>
    <w:basedOn w:val="a"/>
    <w:link w:val="a4"/>
    <w:uiPriority w:val="99"/>
    <w:unhideWhenUsed/>
    <w:rsid w:val="004B53CC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4B53CC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4B53CC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4B53CC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325</Words>
  <Characters>2006</Characters>
  <Application>Microsoft Office Word</Application>
  <DocSecurity>0</DocSecurity>
  <Lines>16</Lines>
  <Paragraphs>4</Paragraphs>
  <ScaleCrop>false</ScaleCrop>
  <Company>SPecialiST RePack</Company>
  <LinksUpToDate>false</LinksUpToDate>
  <CharactersWithSpaces>2327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Национальным Банком Республики Казахстан согласованы руководящие работники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2024-04-01T19:20:00Z</dcterms:created>
  <dcterms:modified xsi:type="dcterms:W3CDTF">2024-04-01T19:20:00Z</dcterms:modified>
</cp:coreProperties>
</file>