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6E6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22 декабря 2014 года № 157 «О некоторых вопросах планирования и реализации концессионных проектов» (с изменениями и дополнениями по состоянию на 01.01.2024 г.) (утратил силу)</w:t>
      </w:r>
    </w:p>
    <w:p w:rsidR="00000000" w:rsidRDefault="005F6E63">
      <w:pPr>
        <w:pStyle w:val="pj"/>
      </w:pPr>
      <w:r>
        <w:rPr>
          <w:rStyle w:val="s0"/>
          <w:b/>
          <w:bCs/>
        </w:rPr>
        <w:t> </w:t>
      </w:r>
    </w:p>
    <w:p w:rsidR="00000000" w:rsidRDefault="005F6E6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января 2015 года под № 10122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</w:t>
        </w:r>
        <w:r>
          <w:rPr>
            <w:rStyle w:val="a4"/>
          </w:rPr>
          <w:t>мативных правовых актов РК «Әділет» 20 февраля 2015 г.</w:t>
        </w:r>
      </w:hyperlink>
      <w:r>
        <w:rPr>
          <w:rStyle w:val="s0"/>
        </w:rPr>
        <w:t>; «Казахстанская правда» от 22 октября 2015 г. № 202 (28078)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r>
        <w:rPr>
          <w:rStyle w:val="s0"/>
        </w:rPr>
        <w:t xml:space="preserve">Утртил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</w:t>
      </w:r>
      <w:r>
        <w:rPr>
          <w:rStyle w:val="s0"/>
        </w:rPr>
        <w:t>Министра - Министра национальной экономики РК от 27 мая 2025 года № 34</w:t>
      </w:r>
    </w:p>
    <w:p w:rsidR="00000000" w:rsidRDefault="005F6E63">
      <w:pPr>
        <w:pStyle w:val="pj"/>
      </w:pPr>
      <w:r>
        <w:t> </w:t>
      </w:r>
    </w:p>
    <w:p w:rsidR="00000000" w:rsidRDefault="005F6E63">
      <w:pPr>
        <w:pStyle w:val="pj"/>
      </w:pPr>
      <w:r>
        <w:rPr>
          <w:rStyle w:val="s0"/>
        </w:rPr>
        <w:t>Внесены изменения: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31.07.15 г. № 582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11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</w:t>
      </w:r>
      <w:r>
        <w:rPr>
          <w:rStyle w:val="s0"/>
        </w:rPr>
        <w:t xml:space="preserve">й экономики РК от 15.09.15 г. № 637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24.02.16 г. № 99 (введен в действие со дня его государственной </w:t>
      </w:r>
      <w:hyperlink r:id="rId14" w:history="1">
        <w:r>
          <w:rPr>
            <w:rStyle w:val="a4"/>
          </w:rPr>
          <w:t>регистрации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03.11.16 г. № 467 (введен в действие со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F6E63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экономики РК от 27.02.18 г. № 80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национальной экономики РК от 05.09.18 г. № 14 (введен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2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04.05.19 г. № 34 (введен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23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19.12.19 г. № 95 (введен в действие по истечении 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2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28.04.21 г. № 48 (введен в действие</w:t>
      </w:r>
      <w:r>
        <w:rPr>
          <w:rStyle w:val="s0"/>
        </w:rPr>
        <w:t xml:space="preserve"> по истечении десяти календарных дней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национальной э</w:t>
      </w:r>
      <w:r>
        <w:rPr>
          <w:rStyle w:val="s0"/>
        </w:rPr>
        <w:t xml:space="preserve">кономики РК от 20.04.22 г. № 37 (введен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6E63">
      <w:pPr>
        <w:pStyle w:val="pj"/>
      </w:pPr>
      <w:hyperlink r:id="rId2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национальной экономики РК от 23.12.22 г. № 137 (</w:t>
      </w:r>
      <w:hyperlink r:id="rId30" w:anchor="sub_id=500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с 7 января 2023 г.; с 1 января 2024 г.).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r>
        <w:rPr>
          <w:rStyle w:val="s0"/>
        </w:rPr>
        <w:t>Предыдущие редакции: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27.02.18 г.</w:t>
      </w:r>
    </w:p>
    <w:p w:rsidR="00000000" w:rsidRDefault="005F6E6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05.09.18 г.</w:t>
      </w:r>
    </w:p>
    <w:p w:rsidR="00000000" w:rsidRDefault="005F6E6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20.04.22 г.</w:t>
      </w:r>
    </w:p>
    <w:p w:rsidR="00000000" w:rsidRDefault="005F6E63">
      <w:pPr>
        <w:pStyle w:val="pj"/>
      </w:pPr>
      <w:r>
        <w:rPr>
          <w:rStyle w:val="s0"/>
        </w:rPr>
        <w:t> </w:t>
      </w:r>
    </w:p>
    <w:p w:rsidR="00000000" w:rsidRDefault="005F6E63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6E63" w:rsidRDefault="005F6E63" w:rsidP="005F6E63">
      <w:r>
        <w:separator/>
      </w:r>
    </w:p>
  </w:endnote>
  <w:endnote w:type="continuationSeparator" w:id="0">
    <w:p w:rsidR="005F6E63" w:rsidRDefault="005F6E63" w:rsidP="005F6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6E63" w:rsidRDefault="005F6E63" w:rsidP="005F6E63">
      <w:r>
        <w:separator/>
      </w:r>
    </w:p>
  </w:footnote>
  <w:footnote w:type="continuationSeparator" w:id="0">
    <w:p w:rsidR="005F6E63" w:rsidRDefault="005F6E63" w:rsidP="005F6E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 w:rsidP="005F6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6E63" w:rsidRPr="005F6E63" w:rsidRDefault="005F6E63" w:rsidP="005F6E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22 декабря 2014 года № 157 «О некоторых вопросах планирования и реализации концессионных проектов» (с изменениями и дополнениями по состоянию на 01.01.2024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63" w:rsidRDefault="005F6E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6E63"/>
    <w:rsid w:val="005F6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6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6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6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6E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6E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6E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6E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6E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559263" TargetMode="External"/><Relationship Id="rId18" Type="http://schemas.openxmlformats.org/officeDocument/2006/relationships/hyperlink" Target="http://online.zakon.kz/Document/?doc_id=39702818" TargetMode="External"/><Relationship Id="rId26" Type="http://schemas.openxmlformats.org/officeDocument/2006/relationships/hyperlink" Target="http://online.zakon.kz/Document/?doc_id=32966482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2287831" TargetMode="External"/><Relationship Id="rId34" Type="http://schemas.openxmlformats.org/officeDocument/2006/relationships/header" Target="header1.xml"/><Relationship Id="rId7" Type="http://schemas.openxmlformats.org/officeDocument/2006/relationships/hyperlink" Target="http://adilet.zan.kz/rus/origins/V14000101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74046" TargetMode="External"/><Relationship Id="rId20" Type="http://schemas.openxmlformats.org/officeDocument/2006/relationships/hyperlink" Target="http://online.zakon.kz/Document/?doc_id=36082533" TargetMode="External"/><Relationship Id="rId29" Type="http://schemas.openxmlformats.org/officeDocument/2006/relationships/hyperlink" Target="http://online.zakon.kz/Document/?doc_id=36889462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6374" TargetMode="External"/><Relationship Id="rId24" Type="http://schemas.openxmlformats.org/officeDocument/2006/relationships/hyperlink" Target="http://online.zakon.kz/Document/?doc_id=35229436" TargetMode="External"/><Relationship Id="rId32" Type="http://schemas.openxmlformats.org/officeDocument/2006/relationships/hyperlink" Target="http://online.zakon.kz/Document/?doc_id=36996177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97929" TargetMode="External"/><Relationship Id="rId23" Type="http://schemas.openxmlformats.org/officeDocument/2006/relationships/hyperlink" Target="http://online.zakon.kz/Document/?doc_id=39345650" TargetMode="External"/><Relationship Id="rId28" Type="http://schemas.openxmlformats.org/officeDocument/2006/relationships/hyperlink" Target="http://online.zakon.kz/Document/?doc_id=39904949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9680286" TargetMode="External"/><Relationship Id="rId19" Type="http://schemas.openxmlformats.org/officeDocument/2006/relationships/hyperlink" Target="http://online.zakon.kz/Document/?doc_id=35047881" TargetMode="External"/><Relationship Id="rId31" Type="http://schemas.openxmlformats.org/officeDocument/2006/relationships/hyperlink" Target="http://online.zakon.kz/Document/?doc_id=346965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51358" TargetMode="External"/><Relationship Id="rId14" Type="http://schemas.openxmlformats.org/officeDocument/2006/relationships/hyperlink" Target="http://online.zakon.kz/Document/?doc_id=38012077" TargetMode="External"/><Relationship Id="rId22" Type="http://schemas.openxmlformats.org/officeDocument/2006/relationships/hyperlink" Target="http://online.zakon.kz/Document/?doc_id=37492598" TargetMode="External"/><Relationship Id="rId27" Type="http://schemas.openxmlformats.org/officeDocument/2006/relationships/hyperlink" Target="http://online.zakon.kz/Document/?doc_id=34770531" TargetMode="External"/><Relationship Id="rId30" Type="http://schemas.openxmlformats.org/officeDocument/2006/relationships/hyperlink" Target="http://online.zakon.kz/Document/?doc_id=36889462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728533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801560" TargetMode="External"/><Relationship Id="rId17" Type="http://schemas.openxmlformats.org/officeDocument/2006/relationships/hyperlink" Target="http://online.zakon.kz/Document/?doc_id=34819484" TargetMode="External"/><Relationship Id="rId25" Type="http://schemas.openxmlformats.org/officeDocument/2006/relationships/hyperlink" Target="http://online.zakon.kz/Document/?doc_id=37162502" TargetMode="External"/><Relationship Id="rId33" Type="http://schemas.openxmlformats.org/officeDocument/2006/relationships/hyperlink" Target="http://online.zakon.kz/Document/?doc_id=35429352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374</Words>
  <Characters>4189</Characters>
  <Application>Microsoft Office Word</Application>
  <DocSecurity>0</DocSecurity>
  <Lines>34</Lines>
  <Paragraphs>9</Paragraphs>
  <ScaleCrop>false</ScaleCrop>
  <Company/>
  <LinksUpToDate>false</LinksUpToDate>
  <CharactersWithSpaces>4554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2025-06-14T21:24:00Z</dcterms:created>
  <dcterms:modified xsi:type="dcterms:W3CDTF">2025-06-14T21:24:00Z</dcterms:modified>
</cp:coreProperties>
</file>