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643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30 декабря 2014 года № 342 «Об утверждении Правил обеспечения промышленной безопасности для опасных производственных объектов в нефтехимической, нефтеперерабатывающей отраслях, нефтебаз и ав</w:t>
      </w:r>
      <w:r>
        <w:rPr>
          <w:rStyle w:val="s0"/>
          <w:b/>
          <w:bCs/>
        </w:rPr>
        <w:t>тозаправочных станций» (с изменениями по состоянию на 09.03.2024 г.)</w:t>
      </w:r>
    </w:p>
    <w:p w:rsidR="00000000" w:rsidRDefault="004A6431">
      <w:pPr>
        <w:pStyle w:val="p"/>
      </w:pPr>
      <w:r>
        <w:t> </w:t>
      </w:r>
    </w:p>
    <w:p w:rsidR="00000000" w:rsidRDefault="004A643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февраля 2015 года под № 10256</w:t>
      </w:r>
    </w:p>
    <w:p w:rsidR="00000000" w:rsidRDefault="004A6431">
      <w:pPr>
        <w:pStyle w:val="pj"/>
      </w:pPr>
      <w:r>
        <w:rPr>
          <w:rStyle w:val="s0"/>
        </w:rPr>
        <w:t> </w:t>
      </w:r>
    </w:p>
    <w:p w:rsidR="00000000" w:rsidRDefault="004A6431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13 мая 2015 г.</w:t>
        </w:r>
      </w:hyperlink>
      <w:r>
        <w:rPr>
          <w:rStyle w:val="s0"/>
        </w:rPr>
        <w:t>; «Казахстанская правда» от 11 июня 2015 г. № 108 (27984)</w:t>
      </w:r>
    </w:p>
    <w:p w:rsidR="00000000" w:rsidRDefault="004A6431">
      <w:pPr>
        <w:pStyle w:val="pj"/>
      </w:pPr>
      <w:r>
        <w:rPr>
          <w:rStyle w:val="s0"/>
        </w:rPr>
        <w:t> </w:t>
      </w:r>
    </w:p>
    <w:p w:rsidR="00000000" w:rsidRDefault="004A6431">
      <w:pPr>
        <w:pStyle w:val="pj"/>
      </w:pPr>
      <w:r>
        <w:rPr>
          <w:rStyle w:val="s0"/>
        </w:rPr>
        <w:t>Внесены изменения:</w:t>
      </w:r>
    </w:p>
    <w:p w:rsidR="00000000" w:rsidRDefault="004A6431">
      <w:pPr>
        <w:pStyle w:val="pj"/>
      </w:pPr>
      <w:r>
        <w:rPr>
          <w:rStyle w:val="s0"/>
        </w:rPr>
        <w:t> </w:t>
      </w:r>
    </w:p>
    <w:p w:rsidR="00000000" w:rsidRDefault="004A6431">
      <w:pPr>
        <w:pStyle w:val="pj"/>
      </w:pPr>
      <w:hyperlink r:id="rId8" w:anchor="sub_id=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23.12.15 г. № 1221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A6431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чрезвычайным ситуациям РК от 30.03.22 г. № 89 (введен в действие по истечении десяти календарных дней после дня его первого официально</w:t>
      </w:r>
      <w:r>
        <w:rPr>
          <w:rStyle w:val="s0"/>
        </w:rPr>
        <w:t xml:space="preserve">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A6431">
      <w:pPr>
        <w:pStyle w:val="pj"/>
      </w:pPr>
      <w:hyperlink r:id="rId12" w:anchor="sub_id=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чрезвычайным ситуациям РК от 14.07.23 г. № 382 (</w:t>
      </w:r>
      <w:hyperlink r:id="rId13" w:anchor="sub_id=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4 августа 2023 г.);</w:t>
      </w:r>
    </w:p>
    <w:p w:rsidR="00000000" w:rsidRDefault="004A6431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чрезвычайным ситуациям РК от 16.08.23 г. № 434 (</w:t>
      </w:r>
      <w:hyperlink r:id="rId15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сентября 2023 г.);</w:t>
      </w:r>
    </w:p>
    <w:p w:rsidR="00000000" w:rsidRDefault="004A6431">
      <w:pPr>
        <w:pStyle w:val="pj"/>
      </w:pPr>
      <w:hyperlink r:id="rId16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чрезвычайным ситуациям РК от 22.02.24 г. № 63 (</w:t>
      </w:r>
      <w:hyperlink r:id="rId17" w:anchor="sub_id=4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9 марта 2024 г.).</w:t>
      </w:r>
    </w:p>
    <w:p w:rsidR="00000000" w:rsidRDefault="004A6431">
      <w:pPr>
        <w:pStyle w:val="pj"/>
      </w:pPr>
      <w:r>
        <w:t> </w:t>
      </w:r>
    </w:p>
    <w:p w:rsidR="00000000" w:rsidRDefault="004A6431">
      <w:pPr>
        <w:pStyle w:val="pj"/>
      </w:pPr>
      <w:r>
        <w:rPr>
          <w:rStyle w:val="s0"/>
        </w:rPr>
        <w:t>Предыдущие редакции:</w:t>
      </w:r>
    </w:p>
    <w:p w:rsidR="00000000" w:rsidRDefault="004A6431">
      <w:pPr>
        <w:pStyle w:val="pj"/>
      </w:pPr>
      <w:r>
        <w:rPr>
          <w:rStyle w:val="s0"/>
        </w:rPr>
        <w:t> </w:t>
      </w:r>
    </w:p>
    <w:p w:rsidR="00000000" w:rsidRDefault="004A6431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23.12.15 г.</w:t>
      </w:r>
    </w:p>
    <w:p w:rsidR="00000000" w:rsidRDefault="004A6431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30.03.22 г.</w:t>
      </w:r>
    </w:p>
    <w:p w:rsidR="00000000" w:rsidRDefault="004A6431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14.07.23 г.</w:t>
      </w:r>
    </w:p>
    <w:p w:rsidR="00000000" w:rsidRDefault="004A6431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16.08.23 г.</w:t>
      </w:r>
    </w:p>
    <w:p w:rsidR="00000000" w:rsidRDefault="004A6431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22.02.24 г.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6431" w:rsidRDefault="004A6431" w:rsidP="004A6431">
      <w:r>
        <w:separator/>
      </w:r>
    </w:p>
  </w:endnote>
  <w:endnote w:type="continuationSeparator" w:id="0">
    <w:p w:rsidR="004A6431" w:rsidRDefault="004A6431" w:rsidP="004A64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431" w:rsidRDefault="004A643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431" w:rsidRDefault="004A643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431" w:rsidRDefault="004A643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6431" w:rsidRDefault="004A6431" w:rsidP="004A6431">
      <w:r>
        <w:separator/>
      </w:r>
    </w:p>
  </w:footnote>
  <w:footnote w:type="continuationSeparator" w:id="0">
    <w:p w:rsidR="004A6431" w:rsidRDefault="004A6431" w:rsidP="004A64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431" w:rsidRDefault="004A643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431" w:rsidRDefault="004A6431" w:rsidP="004A64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6431" w:rsidRPr="004A6431" w:rsidRDefault="004A6431" w:rsidP="004A64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30 декабря 2014 года № 342 «Об утверждении Правил обеспечения промышленной безопасности для опасных производственных объектов в нефтехимической, нефтеперерабатывающей отраслях, нефтебаз и автозаправочных станций» (с изменениями по состоянию на 09.03.2024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431" w:rsidRDefault="004A643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6431"/>
    <w:rsid w:val="004A6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A64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64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64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643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A64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64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64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643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87060" TargetMode="External"/><Relationship Id="rId13" Type="http://schemas.openxmlformats.org/officeDocument/2006/relationships/hyperlink" Target="http://online.zakon.kz/Document/?doc_id=37235499" TargetMode="External"/><Relationship Id="rId18" Type="http://schemas.openxmlformats.org/officeDocument/2006/relationships/hyperlink" Target="http://online.zakon.kz/Document/?doc_id=33739399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690129" TargetMode="External"/><Relationship Id="rId7" Type="http://schemas.openxmlformats.org/officeDocument/2006/relationships/hyperlink" Target="http://adilet.zan.kz/rus/origins/V1400010256" TargetMode="External"/><Relationship Id="rId12" Type="http://schemas.openxmlformats.org/officeDocument/2006/relationships/hyperlink" Target="http://online.zakon.kz/Document/?doc_id=37235499" TargetMode="External"/><Relationship Id="rId17" Type="http://schemas.openxmlformats.org/officeDocument/2006/relationships/hyperlink" Target="http://online.zakon.kz/Document/?doc_id=38773929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773929" TargetMode="External"/><Relationship Id="rId20" Type="http://schemas.openxmlformats.org/officeDocument/2006/relationships/hyperlink" Target="http://online.zakon.kz/Document/?doc_id=32050636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664393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113204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9794462" TargetMode="External"/><Relationship Id="rId19" Type="http://schemas.openxmlformats.org/officeDocument/2006/relationships/hyperlink" Target="http://online.zakon.kz/Document/?doc_id=3608760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883695" TargetMode="External"/><Relationship Id="rId14" Type="http://schemas.openxmlformats.org/officeDocument/2006/relationships/hyperlink" Target="http://online.zakon.kz/Document/?doc_id=33113204" TargetMode="External"/><Relationship Id="rId22" Type="http://schemas.openxmlformats.org/officeDocument/2006/relationships/hyperlink" Target="http://online.zakon.kz/Document/?doc_id=34446466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2545</Characters>
  <Application>Microsoft Office Word</Application>
  <DocSecurity>0</DocSecurity>
  <Lines>21</Lines>
  <Paragraphs>5</Paragraphs>
  <ScaleCrop>false</ScaleCrop>
  <Company>SPecialiST RePack</Company>
  <LinksUpToDate>false</LinksUpToDate>
  <CharactersWithSpaces>2771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30 декабря 2014 года № 342 «Об утверждении Правил обеспечения промышленной безопасности для опасных производственных объектов в нефтехимической, нефтеперерабатывающей отраслях, нефтебаз и автозаправочных станций» (с изменениями по состоянию на 09.03.2024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2024-03-25T03:08:00Z</dcterms:created>
  <dcterms:modified xsi:type="dcterms:W3CDTF">2024-03-25T03:08:00Z</dcterms:modified>
</cp:coreProperties>
</file>