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F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қызметтен жағымсыз себептермен босатылған адамдарды арнайы есепке алу ісін жүргізу және пайдалану қағидасын бекіту туралы» Қазақстан Республикасы Бас Прокурорының 2011 жылғы 29 сәуірдегі № 39 бұйрығына өзгерістер енгізу туралы» Қазақстан Респу</w:t>
      </w:r>
      <w:r>
        <w:rPr>
          <w:rStyle w:val="s0"/>
          <w:b/>
          <w:bCs/>
        </w:rPr>
        <w:t>бликасының Бас прокурорының м.а. 2015 жылғы 20 ақпандағы № 37 бұйрығы</w:t>
      </w:r>
    </w:p>
    <w:p w:rsidR="00000000" w:rsidRDefault="00F44F23">
      <w:r>
        <w:t> </w:t>
      </w:r>
    </w:p>
    <w:p w:rsidR="00000000" w:rsidRDefault="00F44F2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ақпанда № 10341 тіркелді</w:t>
      </w:r>
    </w:p>
    <w:p w:rsidR="00000000" w:rsidRDefault="00F44F23">
      <w:pPr>
        <w:ind w:firstLine="400"/>
        <w:jc w:val="both"/>
      </w:pPr>
      <w:r>
        <w:rPr>
          <w:rStyle w:val="s0"/>
        </w:rPr>
        <w:t> </w:t>
      </w:r>
    </w:p>
    <w:p w:rsidR="00000000" w:rsidRDefault="00F44F2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13 наурызда</w:t>
        </w:r>
      </w:hyperlink>
      <w:r>
        <w:rPr>
          <w:rStyle w:val="s0"/>
        </w:rPr>
        <w:t>; «Егемен Қазақстан» 2015 жылғы 14 мамыр № 89 (28567);</w:t>
      </w:r>
      <w:hyperlink r:id="rId8" w:anchor="!/doc/87308/kaz" w:history="1">
        <w:r>
          <w:rPr>
            <w:rStyle w:val="a3"/>
            <w:lang w:val="kk-KZ"/>
          </w:rPr>
          <w:t>«ҚР НҚА электрондық түрдегі эталондық бақылау банкі» АЖ 2016 ж. 29 тамызда</w:t>
        </w:r>
      </w:hyperlink>
    </w:p>
    <w:p w:rsidR="00000000" w:rsidRDefault="00F44F23">
      <w:pPr>
        <w:ind w:firstLine="400"/>
        <w:jc w:val="both"/>
      </w:pPr>
      <w:r>
        <w:t> </w:t>
      </w:r>
    </w:p>
    <w:p w:rsidR="00000000" w:rsidRDefault="00F44F23">
      <w:pPr>
        <w:ind w:firstLine="400"/>
        <w:jc w:val="both"/>
      </w:pPr>
      <w:r>
        <w:rPr>
          <w:rStyle w:val="s0"/>
        </w:rPr>
        <w:t> </w:t>
      </w:r>
    </w:p>
    <w:p w:rsidR="00000000" w:rsidRDefault="00F44F2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F23" w:rsidRDefault="00F44F23" w:rsidP="00F44F23">
      <w:r>
        <w:separator/>
      </w:r>
    </w:p>
  </w:endnote>
  <w:endnote w:type="continuationSeparator" w:id="0">
    <w:p w:rsidR="00F44F23" w:rsidRDefault="00F44F23" w:rsidP="00F44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F23" w:rsidRDefault="00F44F23" w:rsidP="00F44F23">
      <w:r>
        <w:separator/>
      </w:r>
    </w:p>
  </w:footnote>
  <w:footnote w:type="continuationSeparator" w:id="0">
    <w:p w:rsidR="00F44F23" w:rsidRDefault="00F44F23" w:rsidP="00F44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 w:rsidP="00F4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F23" w:rsidRPr="00F44F23" w:rsidRDefault="00F44F23" w:rsidP="00F4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БАС ПРОКУРОРЫНЫҢ М.А. 2015.20.02 № 37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23" w:rsidRDefault="00F44F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F23"/>
    <w:rsid w:val="00F4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W00103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741</Characters>
  <Application>Microsoft Office Word</Application>
  <DocSecurity>0</DocSecurity>
  <Lines>6</Lines>
  <Paragraphs>1</Paragraphs>
  <ScaleCrop>false</ScaleCrop>
  <Company>SPecialiST RePack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БАС ПРОКУРОРЫНЫҢ М.А. 2015.20.02 № 37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2024-05-04T18:21:00Z</dcterms:created>
  <dcterms:modified xsi:type="dcterms:W3CDTF">2024-05-04T18:21:00Z</dcterms:modified>
</cp:coreProperties>
</file>