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6952">
      <w:pPr>
        <w:pStyle w:val="pj"/>
      </w:pPr>
      <w:bookmarkStart w:id="0" w:name="_GoBack"/>
      <w:bookmarkEnd w:id="0"/>
      <w:r>
        <w:rPr>
          <w:rStyle w:val="s0"/>
          <w:b/>
          <w:bCs/>
        </w:rPr>
        <w:t>«Концессиялық жобаларды жоспарлаудың жңне іске асырудың кейбір мңселелері туралы» Қазақстан Республикасы Ұлттық экономика министрінің 2014 жылғы 22 желтоқсандағы № 157 бұйрығы (2024.01.01. берілген өзгерістер мен толықтырулармен)</w:t>
      </w:r>
    </w:p>
    <w:p w:rsidR="00000000" w:rsidRDefault="00C26952">
      <w:pPr>
        <w:pStyle w:val="p"/>
      </w:pPr>
      <w:r>
        <w:t> </w:t>
      </w:r>
    </w:p>
    <w:p w:rsidR="00000000" w:rsidRDefault="00C26952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23 қаңтарда № 10122 тіркелді</w:t>
      </w:r>
    </w:p>
    <w:p w:rsidR="00000000" w:rsidRDefault="00C26952">
      <w:pPr>
        <w:pStyle w:val="pj"/>
      </w:pPr>
      <w:r>
        <w:rPr>
          <w:rStyle w:val="s0"/>
        </w:rPr>
        <w:t> </w:t>
      </w:r>
    </w:p>
    <w:p w:rsidR="00000000" w:rsidRDefault="00C26952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</w:t>
        </w:r>
        <w:r>
          <w:rPr>
            <w:rStyle w:val="a4"/>
          </w:rPr>
          <w:t>ң</w:t>
        </w:r>
        <w:r>
          <w:rPr>
            <w:rStyle w:val="a4"/>
          </w:rPr>
          <w:t xml:space="preserve"> «Әділет» ақпараттық-құқықтық жүйесі 2015 ж. 20 ақпанда</w:t>
        </w:r>
      </w:hyperlink>
      <w:r>
        <w:t xml:space="preserve">; </w:t>
      </w:r>
      <w:r>
        <w:rPr>
          <w:rStyle w:val="s0"/>
        </w:rPr>
        <w:t>«Егемен Қазақстан» 2015 жылғы 22 қазан № 202 (28680)</w:t>
      </w:r>
    </w:p>
    <w:p w:rsidR="00000000" w:rsidRDefault="00C26952">
      <w:pPr>
        <w:pStyle w:val="pj"/>
      </w:pPr>
      <w:r>
        <w:t> </w:t>
      </w:r>
    </w:p>
    <w:p w:rsidR="00000000" w:rsidRDefault="00C26952">
      <w:pPr>
        <w:pStyle w:val="pj"/>
      </w:pPr>
      <w:r>
        <w:rPr>
          <w:rStyle w:val="s0"/>
        </w:rPr>
        <w:t>Енгізілген өзгерістер:</w:t>
      </w:r>
    </w:p>
    <w:p w:rsidR="00000000" w:rsidRDefault="00C26952">
      <w:pPr>
        <w:pStyle w:val="pj"/>
      </w:pPr>
      <w:r>
        <w:t> </w:t>
      </w:r>
    </w:p>
    <w:p w:rsidR="00000000" w:rsidRDefault="00C2695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м.а. 2015.31.07. № 582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 </w:t>
      </w:r>
    </w:p>
    <w:p w:rsidR="00000000" w:rsidRDefault="00C2695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2015.15.09. № 637 </w:t>
      </w:r>
      <w:hyperlink r:id="rId10" w:anchor="sub_id=11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2695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2016.24.02. № 99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(мемлекеттік </w:t>
      </w:r>
      <w:hyperlink r:id="rId13" w:history="1">
        <w:r>
          <w:rPr>
            <w:rStyle w:val="a4"/>
          </w:rPr>
          <w:t>тіркелген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C2695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2016.03.11. № 467 </w:t>
      </w:r>
      <w:hyperlink r:id="rId14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C2695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м.а. 2018.27.02. № 80 </w:t>
      </w:r>
      <w:hyperlink r:id="rId16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2695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</w:t>
      </w:r>
      <w:r>
        <w:rPr>
          <w:rStyle w:val="s0"/>
        </w:rPr>
        <w:t xml:space="preserve">018.05.09. № 14 </w:t>
      </w:r>
      <w:hyperlink r:id="rId18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2695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2018.05.09. № 14 </w:t>
      </w:r>
      <w:hyperlink r:id="rId20" w:anchor="sub_id=20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</w:t>
      </w:r>
      <w:r>
        <w:rPr>
          <w:rStyle w:val="s0"/>
        </w:rPr>
        <w:t>үн</w:t>
      </w:r>
      <w:r>
        <w:rPr>
          <w:rStyle w:val="s0"/>
        </w:rPr>
        <w:t xml:space="preserve"> өткен соң қолданысқа енгізілді)</w:t>
      </w:r>
    </w:p>
    <w:p w:rsidR="00000000" w:rsidRDefault="00C2695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2019.04.05. № 34 </w:t>
      </w:r>
      <w:hyperlink r:id="rId22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23" w:history="1">
        <w:r>
          <w:rPr>
            <w:rStyle w:val="a4"/>
          </w:rPr>
          <w:t>жариялан</w:t>
        </w:r>
        <w:r>
          <w:rPr>
            <w:rStyle w:val="a4"/>
          </w:rPr>
          <w:t>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2695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2019.19.12. № 95 </w:t>
      </w:r>
      <w:hyperlink r:id="rId24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2695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2021.28.04. № 48 </w:t>
      </w:r>
      <w:hyperlink r:id="rId26" w:anchor="sub_id=3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2695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м.а. 2022.20.04. № 37 </w:t>
      </w:r>
      <w:hyperlink r:id="rId2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2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2695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2022.23.12. № 137 </w:t>
      </w:r>
      <w:hyperlink r:id="rId3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7 қаңтардан, 2024 ж. 1 қаңтардан бастап </w:t>
      </w:r>
      <w:hyperlink r:id="rId31" w:anchor="sub_id=5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26952">
      <w:pPr>
        <w:pStyle w:val="pj"/>
      </w:pPr>
      <w:r>
        <w:rPr>
          <w:rStyle w:val="s0"/>
        </w:rPr>
        <w:t> </w:t>
      </w:r>
    </w:p>
    <w:p w:rsidR="00000000" w:rsidRDefault="00C26952">
      <w:pPr>
        <w:pStyle w:val="pj"/>
      </w:pPr>
      <w:r>
        <w:rPr>
          <w:rStyle w:val="s0"/>
        </w:rPr>
        <w:t>Бұрынғы редакциялар:</w:t>
      </w:r>
    </w:p>
    <w:p w:rsidR="00000000" w:rsidRDefault="00C26952">
      <w:pPr>
        <w:pStyle w:val="pj"/>
      </w:pPr>
      <w:r>
        <w:rPr>
          <w:rStyle w:val="s0"/>
        </w:rPr>
        <w:t> </w:t>
      </w:r>
    </w:p>
    <w:p w:rsidR="00000000" w:rsidRDefault="00C26952">
      <w:pPr>
        <w:pStyle w:val="pj"/>
      </w:pPr>
      <w:r>
        <w:rPr>
          <w:rStyle w:val="s0"/>
        </w:rPr>
        <w:t xml:space="preserve">2018 ж. 27 ақпанға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C26952">
      <w:pPr>
        <w:pStyle w:val="pj"/>
      </w:pPr>
      <w:r>
        <w:rPr>
          <w:rStyle w:val="s0"/>
        </w:rPr>
        <w:t xml:space="preserve">2018 ж. 5 қыркүйекке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C26952">
      <w:pPr>
        <w:pStyle w:val="pj"/>
      </w:pPr>
      <w:r>
        <w:rPr>
          <w:rStyle w:val="s0"/>
        </w:rPr>
        <w:t xml:space="preserve">2022 ж. 20 сәуірге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C26952">
      <w:pPr>
        <w:pStyle w:val="pj"/>
      </w:pPr>
      <w:r>
        <w:t> </w:t>
      </w:r>
    </w:p>
    <w:p w:rsidR="00000000" w:rsidRDefault="00C26952">
      <w:pPr>
        <w:pStyle w:val="pj"/>
      </w:pPr>
      <w:r>
        <w:t> </w:t>
      </w:r>
    </w:p>
    <w:p w:rsidR="00000000" w:rsidRDefault="00C26952">
      <w:pPr>
        <w:pStyle w:val="pj"/>
      </w:pPr>
      <w:r>
        <w:rPr>
          <w:rStyle w:val="s0"/>
        </w:rPr>
        <w:t> </w:t>
      </w:r>
    </w:p>
    <w:p w:rsidR="00000000" w:rsidRDefault="00C26952">
      <w:pPr>
        <w:pStyle w:val="pj"/>
      </w:pPr>
      <w:r>
        <w:rPr>
          <w:rStyle w:val="s0"/>
        </w:rPr>
        <w:t> </w:t>
      </w:r>
    </w:p>
    <w:p w:rsidR="00000000" w:rsidRDefault="00C26952">
      <w:pPr>
        <w:pStyle w:val="pj"/>
      </w:pPr>
      <w:r>
        <w:rPr>
          <w:rStyle w:val="s0"/>
        </w:rPr>
        <w:t> </w:t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6952" w:rsidRDefault="00C26952" w:rsidP="00C26952">
      <w:r>
        <w:separator/>
      </w:r>
    </w:p>
  </w:endnote>
  <w:endnote w:type="continuationSeparator" w:id="0">
    <w:p w:rsidR="00C26952" w:rsidRDefault="00C26952" w:rsidP="00C269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952" w:rsidRDefault="00C2695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952" w:rsidRDefault="00C2695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952" w:rsidRDefault="00C2695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6952" w:rsidRDefault="00C26952" w:rsidP="00C26952">
      <w:r>
        <w:separator/>
      </w:r>
    </w:p>
  </w:footnote>
  <w:footnote w:type="continuationSeparator" w:id="0">
    <w:p w:rsidR="00C26952" w:rsidRDefault="00C26952" w:rsidP="00C269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952" w:rsidRDefault="00C2695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952" w:rsidRDefault="00C26952" w:rsidP="00C269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6952" w:rsidRPr="00C26952" w:rsidRDefault="00C26952" w:rsidP="00C269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«Концессиялық жобаларды жоспарлаудың және іске асырудың кейбір мәселелері туралы» Қазақстан Республикасы Ұлттық экономика министрінің 2014 жылғы 22 желтоқсандағы № 157 бұйрығы (2024.01.01.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952" w:rsidRDefault="00C2695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6952"/>
    <w:rsid w:val="00C269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69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695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69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695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69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695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69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695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124788" TargetMode="External"/><Relationship Id="rId13" Type="http://schemas.openxmlformats.org/officeDocument/2006/relationships/hyperlink" Target="http://online.zakon.kz/Document/?doc_id=38180954" TargetMode="External"/><Relationship Id="rId18" Type="http://schemas.openxmlformats.org/officeDocument/2006/relationships/hyperlink" Target="http://online.zakon.kz/Document/?doc_id=36977592" TargetMode="External"/><Relationship Id="rId26" Type="http://schemas.openxmlformats.org/officeDocument/2006/relationships/hyperlink" Target="http://online.zakon.kz/Document/?doc_id=32324878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308532" TargetMode="External"/><Relationship Id="rId34" Type="http://schemas.openxmlformats.org/officeDocument/2006/relationships/hyperlink" Target="http://online.zakon.kz/Document/?doc_id=35516916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adilet.zan.kz/kaz/origins/V1400010122" TargetMode="External"/><Relationship Id="rId12" Type="http://schemas.openxmlformats.org/officeDocument/2006/relationships/hyperlink" Target="http://online.zakon.kz/Document/?doc_id=32911141" TargetMode="External"/><Relationship Id="rId17" Type="http://schemas.openxmlformats.org/officeDocument/2006/relationships/hyperlink" Target="http://online.zakon.kz/Document/?doc_id=32747288" TargetMode="External"/><Relationship Id="rId25" Type="http://schemas.openxmlformats.org/officeDocument/2006/relationships/hyperlink" Target="http://online.zakon.kz/Document/?doc_id=33026221" TargetMode="External"/><Relationship Id="rId33" Type="http://schemas.openxmlformats.org/officeDocument/2006/relationships/hyperlink" Target="http://online.zakon.kz/Document/?doc_id=33461105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953369" TargetMode="External"/><Relationship Id="rId20" Type="http://schemas.openxmlformats.org/officeDocument/2006/relationships/hyperlink" Target="http://online.zakon.kz/Document/?doc_id=36977592" TargetMode="External"/><Relationship Id="rId29" Type="http://schemas.openxmlformats.org/officeDocument/2006/relationships/hyperlink" Target="http://online.zakon.kz/Document/?doc_id=34760639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789761" TargetMode="External"/><Relationship Id="rId24" Type="http://schemas.openxmlformats.org/officeDocument/2006/relationships/hyperlink" Target="http://online.zakon.kz/Document/?doc_id=34438140" TargetMode="External"/><Relationship Id="rId32" Type="http://schemas.openxmlformats.org/officeDocument/2006/relationships/hyperlink" Target="http://online.zakon.kz/Document/?doc_id=37914416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404469" TargetMode="External"/><Relationship Id="rId23" Type="http://schemas.openxmlformats.org/officeDocument/2006/relationships/hyperlink" Target="http://online.zakon.kz/Document/?doc_id=39283126" TargetMode="External"/><Relationship Id="rId28" Type="http://schemas.openxmlformats.org/officeDocument/2006/relationships/hyperlink" Target="http://online.zakon.kz/Document/?doc_id=39853494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31911828" TargetMode="External"/><Relationship Id="rId19" Type="http://schemas.openxmlformats.org/officeDocument/2006/relationships/hyperlink" Target="http://online.zakon.kz/Document/?doc_id=36308532" TargetMode="External"/><Relationship Id="rId31" Type="http://schemas.openxmlformats.org/officeDocument/2006/relationships/hyperlink" Target="http://online.zakon.kz/Document/?doc_id=3620948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61841" TargetMode="External"/><Relationship Id="rId14" Type="http://schemas.openxmlformats.org/officeDocument/2006/relationships/hyperlink" Target="http://online.zakon.kz/Document/?doc_id=32627335" TargetMode="External"/><Relationship Id="rId22" Type="http://schemas.openxmlformats.org/officeDocument/2006/relationships/hyperlink" Target="http://online.zakon.kz/Document/?doc_id=38244426" TargetMode="External"/><Relationship Id="rId27" Type="http://schemas.openxmlformats.org/officeDocument/2006/relationships/hyperlink" Target="http://online.zakon.kz/Document/?doc_id=32443308" TargetMode="External"/><Relationship Id="rId30" Type="http://schemas.openxmlformats.org/officeDocument/2006/relationships/hyperlink" Target="http://online.zakon.kz/Document/?doc_id=36209480" TargetMode="External"/><Relationship Id="rId35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309</Words>
  <Characters>4059</Characters>
  <Application>Microsoft Office Word</Application>
  <DocSecurity>0</DocSecurity>
  <Lines>33</Lines>
  <Paragraphs>8</Paragraphs>
  <ScaleCrop>false</ScaleCrop>
  <Company>SPecialiST RePack</Company>
  <LinksUpToDate>false</LinksUpToDate>
  <CharactersWithSpaces>4360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«Концессиялық жобаларды жоспарлаудың және іске асырудың кейбір мәселелері туралы» Қазақстан Республикасы Ұлттық экономика министрінің 2014 жылғы 22 желтоқсандағы № 157 бұйрығы (2024.01.01.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2024-04-25T12:17:00Z</dcterms:created>
  <dcterms:modified xsi:type="dcterms:W3CDTF">2024-04-25T12:17:00Z</dcterms:modified>
</cp:coreProperties>
</file>