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5BC9">
      <w:pPr>
        <w:pStyle w:val="pj"/>
      </w:pPr>
      <w:bookmarkStart w:id="0" w:name="_GoBack"/>
      <w:bookmarkEnd w:id="0"/>
      <w:r>
        <w:rPr>
          <w:rStyle w:val="s0"/>
          <w:b/>
          <w:bCs/>
        </w:rPr>
        <w:t>Концессионерді таңдау жөніндегі конкурсты (аукционды) өткізу қағидалары (Қазақстан Республикасы Ұлттық экономика министрінің 2014 жылғы 22 желтоқсандағы № 157 бұйрығына 2-қосымша) (2024.01.01. берілген өзгерістер мен толықтырулармен)</w:t>
      </w:r>
    </w:p>
    <w:p w:rsidR="00000000" w:rsidRDefault="00F35BC9">
      <w:pPr>
        <w:pStyle w:val="pj"/>
      </w:pPr>
      <w:r>
        <w:rPr>
          <w:rStyle w:val="s0"/>
          <w:b/>
          <w:bCs/>
        </w:rPr>
        <w:t> </w:t>
      </w:r>
    </w:p>
    <w:p w:rsidR="00000000" w:rsidRDefault="00F35BC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23 қаңтарда № 10122 тіркелді</w:t>
      </w:r>
    </w:p>
    <w:p w:rsidR="00000000" w:rsidRDefault="00F35BC9">
      <w:pPr>
        <w:pStyle w:val="pj"/>
      </w:pPr>
      <w:r>
        <w:rPr>
          <w:rStyle w:val="s0"/>
        </w:rPr>
        <w:t> </w:t>
      </w:r>
    </w:p>
    <w:p w:rsidR="00000000" w:rsidRDefault="00F35BC9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</w:t>
        </w:r>
        <w:r>
          <w:rPr>
            <w:rStyle w:val="a4"/>
          </w:rPr>
          <w:t>ң</w:t>
        </w:r>
        <w:r>
          <w:rPr>
            <w:rStyle w:val="a4"/>
          </w:rPr>
          <w:t xml:space="preserve"> «Әділет» ақпараттық-құқықтық жүйесі 2015 ж. 20 ақпанда</w:t>
        </w:r>
      </w:hyperlink>
    </w:p>
    <w:p w:rsidR="00000000" w:rsidRDefault="00F35BC9">
      <w:pPr>
        <w:pStyle w:val="pj"/>
      </w:pPr>
      <w:r>
        <w:rPr>
          <w:rStyle w:val="s0"/>
        </w:rPr>
        <w:t> </w:t>
      </w:r>
    </w:p>
    <w:p w:rsidR="00000000" w:rsidRDefault="00F35BC9">
      <w:pPr>
        <w:pStyle w:val="pj"/>
      </w:pPr>
      <w:r>
        <w:rPr>
          <w:rStyle w:val="s0"/>
        </w:rPr>
        <w:t>Енгізілген өзгерістер:</w:t>
      </w:r>
    </w:p>
    <w:p w:rsidR="00000000" w:rsidRDefault="00F35BC9">
      <w:pPr>
        <w:pStyle w:val="pj"/>
      </w:pPr>
      <w:r>
        <w:rPr>
          <w:rStyle w:val="s0"/>
        </w:rPr>
        <w:t> </w:t>
      </w:r>
    </w:p>
    <w:p w:rsidR="00000000" w:rsidRDefault="00F35BC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м.а. 2015.31.07. № 582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 </w:t>
      </w:r>
    </w:p>
    <w:p w:rsidR="00000000" w:rsidRDefault="00F35BC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2016.24.02. № 99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(мемлекеттік </w:t>
      </w:r>
      <w:hyperlink r:id="rId11" w:history="1">
        <w:r>
          <w:rPr>
            <w:rStyle w:val="a4"/>
          </w:rPr>
          <w:t>тіркелген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F35BC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2016.03.11. № 467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F35BC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м.а. 2018.27.02. № 80 </w:t>
      </w:r>
      <w:hyperlink r:id="rId14" w:anchor="sub_id=20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35BC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2018.05.09. № 14 </w:t>
      </w:r>
      <w:hyperlink r:id="rId16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35BC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2019.04.05. № 34 </w:t>
      </w:r>
      <w:hyperlink r:id="rId18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35BC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</w:t>
      </w:r>
      <w:r>
        <w:rPr>
          <w:rStyle w:val="s0"/>
        </w:rPr>
        <w:t xml:space="preserve">мика министрінің 2021.28.04. № 48 </w:t>
      </w:r>
      <w:hyperlink r:id="rId20" w:anchor="sub_id=30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</w:t>
      </w:r>
      <w:r>
        <w:rPr>
          <w:rStyle w:val="s0"/>
        </w:rPr>
        <w:t>данысқа енгізілді)</w:t>
      </w:r>
    </w:p>
    <w:p w:rsidR="00000000" w:rsidRDefault="00F35BC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м.а. 2022.20.04. № 37 </w:t>
      </w:r>
      <w:hyperlink r:id="rId22" w:anchor="sub_id=2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</w:t>
      </w:r>
      <w:r>
        <w:rPr>
          <w:rStyle w:val="s0"/>
        </w:rPr>
        <w:t>кейін күнтізбелік он күн өткен соң қолданысқа енгізілді)</w:t>
      </w:r>
    </w:p>
    <w:p w:rsidR="00000000" w:rsidRDefault="00F35BC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2022.23.12. № 137 </w:t>
      </w:r>
      <w:hyperlink r:id="rId24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7 қаңтардан, 2024 ж. 1 қаңтардан бастап </w:t>
      </w:r>
      <w:hyperlink r:id="rId25" w:anchor="sub_id=5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35BC9">
      <w:pPr>
        <w:pStyle w:val="pj"/>
      </w:pPr>
      <w:r>
        <w:rPr>
          <w:rStyle w:val="s0"/>
        </w:rPr>
        <w:t> </w:t>
      </w:r>
    </w:p>
    <w:p w:rsidR="00000000" w:rsidRDefault="00F35BC9">
      <w:pPr>
        <w:pStyle w:val="pj"/>
      </w:pPr>
      <w:r>
        <w:rPr>
          <w:rStyle w:val="s0"/>
        </w:rPr>
        <w:t>Бұрынғы редакциялар:</w:t>
      </w:r>
    </w:p>
    <w:p w:rsidR="00000000" w:rsidRDefault="00F35BC9">
      <w:pPr>
        <w:pStyle w:val="pj"/>
      </w:pPr>
      <w:r>
        <w:rPr>
          <w:rStyle w:val="s0"/>
        </w:rPr>
        <w:t> </w:t>
      </w:r>
    </w:p>
    <w:p w:rsidR="00000000" w:rsidRDefault="00F35BC9">
      <w:pPr>
        <w:pStyle w:val="pj"/>
      </w:pPr>
      <w:r>
        <w:rPr>
          <w:rStyle w:val="s0"/>
        </w:rPr>
        <w:t xml:space="preserve">2015 ж. 31 шілдеге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F35BC9">
      <w:pPr>
        <w:pStyle w:val="pj"/>
      </w:pPr>
      <w:r>
        <w:rPr>
          <w:rStyle w:val="s0"/>
        </w:rPr>
        <w:t xml:space="preserve">2016 ж. 24 ақпанға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F35BC9">
      <w:pPr>
        <w:pStyle w:val="pj"/>
      </w:pPr>
      <w:r>
        <w:rPr>
          <w:rStyle w:val="s0"/>
        </w:rPr>
        <w:t xml:space="preserve">2016 ж. 3 қарашаға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F35BC9">
      <w:pPr>
        <w:pStyle w:val="pj"/>
      </w:pPr>
      <w:r>
        <w:rPr>
          <w:rStyle w:val="s0"/>
        </w:rPr>
        <w:t xml:space="preserve">2018 ж. 27 ақпанға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F35BC9">
      <w:pPr>
        <w:pStyle w:val="pj"/>
      </w:pPr>
      <w:r>
        <w:rPr>
          <w:rStyle w:val="s0"/>
        </w:rPr>
        <w:t xml:space="preserve">2018 ж. 5 қыркүйекке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F35BC9">
      <w:pPr>
        <w:pStyle w:val="pj"/>
      </w:pPr>
      <w:r>
        <w:rPr>
          <w:rStyle w:val="s0"/>
        </w:rPr>
        <w:t xml:space="preserve">2019 ж. 4 мамырға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F35BC9">
      <w:pPr>
        <w:pStyle w:val="pj"/>
      </w:pPr>
      <w:r>
        <w:rPr>
          <w:rStyle w:val="s0"/>
        </w:rPr>
        <w:t xml:space="preserve">2021 ж. 28 сәуірге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F35BC9">
      <w:pPr>
        <w:pStyle w:val="pj"/>
      </w:pPr>
      <w:r>
        <w:rPr>
          <w:rStyle w:val="s0"/>
        </w:rPr>
        <w:t xml:space="preserve">2022 ж. 20 сәуірге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F35BC9">
      <w:pPr>
        <w:pStyle w:val="pj"/>
      </w:pPr>
      <w:r>
        <w:rPr>
          <w:rStyle w:val="s0"/>
        </w:rPr>
        <w:t xml:space="preserve">2022 ж. 23 желтоқсанға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F35BC9">
      <w:pPr>
        <w:pStyle w:val="pj"/>
      </w:pPr>
      <w:r>
        <w:t xml:space="preserve">2024 ж. 01.01. дейін қолданылған </w:t>
      </w:r>
      <w:hyperlink r:id="rId35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</w:p>
    <w:p w:rsidR="00000000" w:rsidRDefault="00F35BC9">
      <w:pPr>
        <w:pStyle w:val="pj"/>
      </w:pPr>
      <w:r>
        <w:t> </w:t>
      </w:r>
    </w:p>
    <w:p w:rsidR="00000000" w:rsidRDefault="00F35BC9">
      <w:pPr>
        <w:pStyle w:val="pj"/>
      </w:pPr>
      <w:r>
        <w:t> </w:t>
      </w:r>
    </w:p>
    <w:p w:rsidR="00000000" w:rsidRDefault="00F35BC9">
      <w:pPr>
        <w:pStyle w:val="pj"/>
      </w:pPr>
      <w:r>
        <w:t> </w:t>
      </w:r>
    </w:p>
    <w:p w:rsidR="00000000" w:rsidRDefault="00F35BC9">
      <w:pPr>
        <w:pStyle w:val="pj"/>
      </w:pPr>
      <w:r>
        <w:rPr>
          <w:rStyle w:val="s0"/>
        </w:rPr>
        <w:t> </w:t>
      </w:r>
    </w:p>
    <w:p w:rsidR="00000000" w:rsidRDefault="00F35BC9">
      <w:pPr>
        <w:pStyle w:val="pj"/>
      </w:pPr>
      <w:r>
        <w:rPr>
          <w:rStyle w:val="s0"/>
        </w:rPr>
        <w:t> </w:t>
      </w:r>
    </w:p>
    <w:p w:rsidR="00000000" w:rsidRDefault="00F35BC9">
      <w:pPr>
        <w:pStyle w:val="pj"/>
      </w:pPr>
      <w:r>
        <w:rPr>
          <w:rStyle w:val="s0"/>
        </w:rPr>
        <w:t> </w:t>
      </w:r>
    </w:p>
    <w:p w:rsidR="00000000" w:rsidRDefault="00F35BC9">
      <w:pPr>
        <w:pStyle w:val="pj"/>
      </w:pPr>
      <w:r>
        <w:rPr>
          <w:rStyle w:val="s0"/>
        </w:rPr>
        <w:t> </w:t>
      </w:r>
    </w:p>
    <w:p w:rsidR="00000000" w:rsidRDefault="00F35BC9">
      <w:pPr>
        <w:pStyle w:val="pj"/>
      </w:pPr>
      <w:r>
        <w:rPr>
          <w:rStyle w:val="s0"/>
        </w:rPr>
        <w:t> </w:t>
      </w:r>
    </w:p>
    <w:p w:rsidR="00000000" w:rsidRDefault="00F35BC9">
      <w:pPr>
        <w:pStyle w:val="pj"/>
      </w:pPr>
      <w:r>
        <w:rPr>
          <w:rStyle w:val="s0"/>
        </w:rP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5BC9" w:rsidRDefault="00F35BC9" w:rsidP="00F35BC9">
      <w:r>
        <w:separator/>
      </w:r>
    </w:p>
  </w:endnote>
  <w:endnote w:type="continuationSeparator" w:id="0">
    <w:p w:rsidR="00F35BC9" w:rsidRDefault="00F35BC9" w:rsidP="00F35B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BC9" w:rsidRDefault="00F35B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BC9" w:rsidRDefault="00F35B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BC9" w:rsidRDefault="00F35B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5BC9" w:rsidRDefault="00F35BC9" w:rsidP="00F35BC9">
      <w:r>
        <w:separator/>
      </w:r>
    </w:p>
  </w:footnote>
  <w:footnote w:type="continuationSeparator" w:id="0">
    <w:p w:rsidR="00F35BC9" w:rsidRDefault="00F35BC9" w:rsidP="00F35B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BC9" w:rsidRDefault="00F35B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BC9" w:rsidRDefault="00F35BC9" w:rsidP="00F35B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5BC9" w:rsidRPr="00F35BC9" w:rsidRDefault="00F35BC9" w:rsidP="00F35B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Концессионерді таңдау жөніндегі конкурсты (аукционды) өткізу қағидалары (Қазақстан Республикасы Ұлттық экономика министрінің 2014 жылғы 22 желтоқсандағы № 157 бұйрығына 2-қосымша) (2024.01.01.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5BC9" w:rsidRDefault="00F35B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5BC9"/>
    <w:rsid w:val="00F35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5B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5B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5B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5B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5B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5B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5B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5B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24788" TargetMode="External"/><Relationship Id="rId13" Type="http://schemas.openxmlformats.org/officeDocument/2006/relationships/hyperlink" Target="http://online.zakon.kz/Document/?doc_id=38404469" TargetMode="External"/><Relationship Id="rId18" Type="http://schemas.openxmlformats.org/officeDocument/2006/relationships/hyperlink" Target="http://online.zakon.kz/Document/?doc_id=38244426" TargetMode="External"/><Relationship Id="rId26" Type="http://schemas.openxmlformats.org/officeDocument/2006/relationships/hyperlink" Target="http://online.zakon.kz/Document/?doc_id=36025800" TargetMode="External"/><Relationship Id="rId39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443308" TargetMode="External"/><Relationship Id="rId34" Type="http://schemas.openxmlformats.org/officeDocument/2006/relationships/hyperlink" Target="http://online.zakon.kz/Document/?doc_id=35351395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adilet.zan.kz/kaz/origins/V1400010122" TargetMode="External"/><Relationship Id="rId12" Type="http://schemas.openxmlformats.org/officeDocument/2006/relationships/hyperlink" Target="http://online.zakon.kz/Document/?doc_id=32627335" TargetMode="External"/><Relationship Id="rId17" Type="http://schemas.openxmlformats.org/officeDocument/2006/relationships/hyperlink" Target="http://online.zakon.kz/Document/?doc_id=36308532" TargetMode="External"/><Relationship Id="rId25" Type="http://schemas.openxmlformats.org/officeDocument/2006/relationships/hyperlink" Target="http://online.zakon.kz/Document/?doc_id=36209480" TargetMode="External"/><Relationship Id="rId33" Type="http://schemas.openxmlformats.org/officeDocument/2006/relationships/hyperlink" Target="http://online.zakon.kz/Document/?doc_id=38530748" TargetMode="External"/><Relationship Id="rId38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977592" TargetMode="External"/><Relationship Id="rId20" Type="http://schemas.openxmlformats.org/officeDocument/2006/relationships/hyperlink" Target="http://online.zakon.kz/Document/?doc_id=32324878" TargetMode="External"/><Relationship Id="rId29" Type="http://schemas.openxmlformats.org/officeDocument/2006/relationships/hyperlink" Target="http://online.zakon.kz/Document/?doc_id=32955974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80954" TargetMode="External"/><Relationship Id="rId24" Type="http://schemas.openxmlformats.org/officeDocument/2006/relationships/hyperlink" Target="http://online.zakon.kz/Document/?doc_id=36209480" TargetMode="External"/><Relationship Id="rId32" Type="http://schemas.openxmlformats.org/officeDocument/2006/relationships/hyperlink" Target="http://online.zakon.kz/Document/?doc_id=39597111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747288" TargetMode="External"/><Relationship Id="rId23" Type="http://schemas.openxmlformats.org/officeDocument/2006/relationships/hyperlink" Target="http://online.zakon.kz/Document/?doc_id=34760639" TargetMode="External"/><Relationship Id="rId28" Type="http://schemas.openxmlformats.org/officeDocument/2006/relationships/hyperlink" Target="http://online.zakon.kz/Document/?doc_id=33802976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2911141" TargetMode="External"/><Relationship Id="rId19" Type="http://schemas.openxmlformats.org/officeDocument/2006/relationships/hyperlink" Target="http://online.zakon.kz/Document/?doc_id=39283126" TargetMode="External"/><Relationship Id="rId31" Type="http://schemas.openxmlformats.org/officeDocument/2006/relationships/hyperlink" Target="http://online.zakon.kz/Document/?doc_id=361524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61841" TargetMode="External"/><Relationship Id="rId14" Type="http://schemas.openxmlformats.org/officeDocument/2006/relationships/hyperlink" Target="http://online.zakon.kz/Document/?doc_id=34953369" TargetMode="External"/><Relationship Id="rId22" Type="http://schemas.openxmlformats.org/officeDocument/2006/relationships/hyperlink" Target="http://online.zakon.kz/Document/?doc_id=39853494" TargetMode="External"/><Relationship Id="rId27" Type="http://schemas.openxmlformats.org/officeDocument/2006/relationships/hyperlink" Target="http://online.zakon.kz/Document/?doc_id=35764973" TargetMode="External"/><Relationship Id="rId30" Type="http://schemas.openxmlformats.org/officeDocument/2006/relationships/hyperlink" Target="http://online.zakon.kz/Document/?doc_id=34133470" TargetMode="External"/><Relationship Id="rId35" Type="http://schemas.openxmlformats.org/officeDocument/2006/relationships/hyperlink" Target="http://online.zakon.kz/Document/?doc_id=32526647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290</Words>
  <Characters>3971</Characters>
  <Application>Microsoft Office Word</Application>
  <DocSecurity>0</DocSecurity>
  <Lines>33</Lines>
  <Paragraphs>8</Paragraphs>
  <ScaleCrop>false</ScaleCrop>
  <Company>SPecialiST RePack</Company>
  <LinksUpToDate>false</LinksUpToDate>
  <CharactersWithSpaces>4253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Концессионерді таңдау жөніндегі конкурсты (аукционды) өткізу қағидалары (Қазақстан Республикасы Ұлттық экономика министрінің 2014 жылғы 22 желтоқсандағы № 157 бұйрығына 2-қосымша) (2024.01.01.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2024-05-08T15:09:00Z</dcterms:created>
  <dcterms:modified xsi:type="dcterms:W3CDTF">2024-05-08T15:09:00Z</dcterms:modified>
</cp:coreProperties>
</file>