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069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10 июня 2022 года № ҚР ДСМ-51</w:t>
      </w:r>
      <w:r>
        <w:rPr>
          <w:rStyle w:val="s1"/>
        </w:rPr>
        <w:br/>
        <w:t>О внесении изменений и дополнения в приказ Министра здравоохранения Республики Казахстан от 25 ноября 2020 года № ҚР ДСМ-203/2020</w:t>
      </w:r>
      <w:r>
        <w:rPr>
          <w:rStyle w:val="s1"/>
        </w:rPr>
        <w:br/>
        <w:t>«О некоторых вопросах оказания медико-со</w:t>
      </w:r>
      <w:r>
        <w:rPr>
          <w:rStyle w:val="s1"/>
        </w:rPr>
        <w:t>циальной помощи в области психического здоровья»</w:t>
      </w:r>
    </w:p>
    <w:p w:rsidR="00000000" w:rsidRDefault="00130069">
      <w:pPr>
        <w:pStyle w:val="pj"/>
      </w:pPr>
      <w:r>
        <w:rPr>
          <w:rStyle w:val="s0"/>
        </w:rPr>
        <w:t> </w:t>
      </w:r>
    </w:p>
    <w:p w:rsidR="00000000" w:rsidRDefault="00130069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30069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 (зарегистрирован в Реестре государственной регистрации нормативных правовых акто</w:t>
      </w:r>
      <w:r>
        <w:rPr>
          <w:rStyle w:val="s0"/>
        </w:rPr>
        <w:t>в под № 21680) следующие изменения и дополнение:</w:t>
      </w:r>
    </w:p>
    <w:p w:rsidR="00000000" w:rsidRDefault="00130069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динамического наблюдения, а также прекращения динамического наблюдения за лицами с психическими, поведенческими расстройствами (заб</w:t>
      </w:r>
      <w:r>
        <w:rPr>
          <w:rStyle w:val="s0"/>
        </w:rPr>
        <w:t>олеваниями), утвержденных приложением 2 к указанному приказу (далее – Правила):</w:t>
      </w:r>
    </w:p>
    <w:p w:rsidR="00000000" w:rsidRDefault="00130069">
      <w:pPr>
        <w:pStyle w:val="pj"/>
      </w:pPr>
      <w:hyperlink r:id="rId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30069">
      <w:pPr>
        <w:pStyle w:val="pj"/>
      </w:pPr>
      <w:r>
        <w:rPr>
          <w:rStyle w:val="s0"/>
        </w:rPr>
        <w:t>«4. Динамическое наблюдение, за лицами с ППР осуществляе</w:t>
      </w:r>
      <w:r>
        <w:rPr>
          <w:rStyle w:val="s0"/>
        </w:rPr>
        <w:t xml:space="preserve">тся в соответствии с группами динамического наблюдения лиц с психическими, поведенческими расстройствами (заболеваниями),критериями взятия, перевода, прекращения динамического наблюдения, а также частоты наблюдения согласно </w:t>
      </w:r>
      <w:hyperlink r:id="rId10" w:anchor="sub_id=1" w:history="1">
        <w:r>
          <w:rPr>
            <w:rStyle w:val="a4"/>
          </w:rPr>
          <w:t>приложению</w:t>
        </w:r>
      </w:hyperlink>
      <w:r>
        <w:t xml:space="preserve"> </w:t>
      </w:r>
      <w:r>
        <w:rPr>
          <w:rStyle w:val="s0"/>
        </w:rPr>
        <w:t>к настоящим Правилам.»;</w:t>
      </w:r>
    </w:p>
    <w:p w:rsidR="00000000" w:rsidRDefault="00130069">
      <w:pPr>
        <w:pStyle w:val="pj"/>
      </w:pPr>
      <w:hyperlink r:id="rId11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130069">
      <w:pPr>
        <w:pStyle w:val="pj"/>
      </w:pPr>
      <w:r>
        <w:rPr>
          <w:rStyle w:val="s0"/>
        </w:rPr>
        <w:t>«12. Прекращение динамического наблюдения лиц с ППР и сн</w:t>
      </w:r>
      <w:r>
        <w:rPr>
          <w:rStyle w:val="s0"/>
        </w:rPr>
        <w:t>ятие с учета осуществляется в следующих случаях:</w:t>
      </w:r>
    </w:p>
    <w:p w:rsidR="00000000" w:rsidRDefault="00130069">
      <w:pPr>
        <w:pStyle w:val="pj"/>
      </w:pPr>
      <w:r>
        <w:rPr>
          <w:rStyle w:val="s0"/>
        </w:rPr>
        <w:t>1) отсутствие критериев, взятия на учет для оказания динамического наблюдения лиц с ППР не менее 12 месяцев;</w:t>
      </w:r>
    </w:p>
    <w:p w:rsidR="00000000" w:rsidRDefault="00130069">
      <w:pPr>
        <w:pStyle w:val="pj"/>
      </w:pPr>
      <w:r>
        <w:rPr>
          <w:rStyle w:val="s0"/>
        </w:rPr>
        <w:t>2) изменение места жительства с выездом за пределы Республики Казахстан.</w:t>
      </w:r>
    </w:p>
    <w:p w:rsidR="00000000" w:rsidRDefault="00130069">
      <w:pPr>
        <w:pStyle w:val="pj"/>
      </w:pPr>
      <w:r>
        <w:rPr>
          <w:rStyle w:val="s0"/>
        </w:rPr>
        <w:t>В случае изменения постоя</w:t>
      </w:r>
      <w:r>
        <w:rPr>
          <w:rStyle w:val="s0"/>
        </w:rPr>
        <w:t>нного места жительства пациента в пределах Республики Казахстан, осуществляется изменение прикрепления к соответствующей территориальной организации, оказывающей медицинскую помощь в области психического здоровья с изменением данных в ЭИС;</w:t>
      </w:r>
    </w:p>
    <w:p w:rsidR="00000000" w:rsidRDefault="00130069">
      <w:pPr>
        <w:pStyle w:val="pj"/>
      </w:pPr>
      <w:r>
        <w:rPr>
          <w:rStyle w:val="s0"/>
        </w:rPr>
        <w:t>3) отсутствие до</w:t>
      </w:r>
      <w:r>
        <w:rPr>
          <w:rStyle w:val="s0"/>
        </w:rPr>
        <w:t>стоверных сведений о местонахождении в течение 12 месяцев (подтверждается рапортом участкового инспектора полиции и патронажем участковой медицинской сестры не менее 1 раза в два месяца);</w:t>
      </w:r>
    </w:p>
    <w:p w:rsidR="00000000" w:rsidRDefault="00130069">
      <w:pPr>
        <w:pStyle w:val="pj"/>
      </w:pPr>
      <w:r>
        <w:rPr>
          <w:rStyle w:val="s0"/>
        </w:rPr>
        <w:t>4) смерть, на основании медицинского свидетельства о смерти по форме</w:t>
      </w:r>
      <w:r>
        <w:rPr>
          <w:rStyle w:val="s0"/>
        </w:rPr>
        <w:t xml:space="preserve"> № 045/у, утвержденной в соответствии с приказом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 (зарегистрирован в Реестр</w:t>
      </w:r>
      <w:r>
        <w:rPr>
          <w:rStyle w:val="s0"/>
        </w:rPr>
        <w:t>е государственной регистрации нормативных правовых актов под № 21579), и (или) подтвержденная данными в регистре прикрепленного населения;</w:t>
      </w:r>
    </w:p>
    <w:p w:rsidR="00000000" w:rsidRDefault="00130069">
      <w:pPr>
        <w:pStyle w:val="pj"/>
      </w:pPr>
      <w:r>
        <w:rPr>
          <w:rStyle w:val="s0"/>
        </w:rPr>
        <w:t>5) лица, с диагнозом F20 «Шизофрения» по международной классификации болезней 10-го пересмотра, состоящие на учете во</w:t>
      </w:r>
      <w:r>
        <w:rPr>
          <w:rStyle w:val="s0"/>
        </w:rPr>
        <w:t xml:space="preserve"> второй группе динамического психиатрического наблюдения: в случае не установления группы инвалидности в течении 12 месяцев с момента взятия на динамическое наблюдение.</w:t>
      </w:r>
    </w:p>
    <w:p w:rsidR="00000000" w:rsidRDefault="00130069">
      <w:pPr>
        <w:pStyle w:val="pj"/>
      </w:pPr>
      <w:r>
        <w:rPr>
          <w:rStyle w:val="s0"/>
        </w:rPr>
        <w:t>6) лицам, осужденным с лишением свободы на срок свыше 1 года снятие с динамического наб</w:t>
      </w:r>
      <w:r>
        <w:rPr>
          <w:rStyle w:val="s0"/>
        </w:rPr>
        <w:t>людения производится после получения ответа на запрос из Комитета по правовой статистике и специальным учетам Генеральной прокуратуры Республики Казахстан.»;</w:t>
      </w:r>
    </w:p>
    <w:p w:rsidR="00000000" w:rsidRDefault="00130069">
      <w:pPr>
        <w:pStyle w:val="pj"/>
      </w:pPr>
      <w:hyperlink r:id="rId12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Правил</w:t>
      </w:r>
      <w:r>
        <w:rPr>
          <w:rStyle w:val="s0"/>
        </w:rPr>
        <w:t xml:space="preserve">ам изложить в новой редакции,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130069">
      <w:pPr>
        <w:pStyle w:val="pj"/>
      </w:pPr>
      <w:r>
        <w:rPr>
          <w:rStyle w:val="s0"/>
        </w:rPr>
        <w:t>2. Департаменту организации медицинской помощи Министерства здравоохранения Республики Казахстан в установленном законодательством Республики Казахстан поряд</w:t>
      </w:r>
      <w:r>
        <w:rPr>
          <w:rStyle w:val="s0"/>
        </w:rPr>
        <w:t>ке обеспечить:</w:t>
      </w:r>
    </w:p>
    <w:p w:rsidR="00000000" w:rsidRDefault="00130069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30069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</w:t>
      </w:r>
      <w:r>
        <w:rPr>
          <w:rStyle w:val="s0"/>
        </w:rPr>
        <w:t xml:space="preserve"> Республики Казахстан;</w:t>
      </w:r>
    </w:p>
    <w:p w:rsidR="00000000" w:rsidRDefault="0013006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</w:t>
      </w:r>
      <w:r>
        <w:rPr>
          <w:rStyle w:val="s0"/>
        </w:rPr>
        <w:t>сполнении мероприятий, предусмотренных подпунктами 1) и 2) настоящего пункта.</w:t>
      </w:r>
    </w:p>
    <w:p w:rsidR="00000000" w:rsidRDefault="00130069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130069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30069">
      <w:pPr>
        <w:pStyle w:val="pj"/>
      </w:pPr>
      <w:r>
        <w:rPr>
          <w:rStyle w:val="s0"/>
        </w:rPr>
        <w:t> </w:t>
      </w:r>
    </w:p>
    <w:p w:rsidR="00000000" w:rsidRDefault="0013006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0069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130069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006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30069">
            <w:pPr>
              <w:pStyle w:val="pr"/>
            </w:pPr>
            <w:r>
              <w:rPr>
                <w:rStyle w:val="s0"/>
                <w:b/>
                <w:bCs/>
              </w:rPr>
              <w:t>А. Ғиният</w:t>
            </w:r>
          </w:p>
        </w:tc>
      </w:tr>
    </w:tbl>
    <w:p w:rsidR="00000000" w:rsidRDefault="00130069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130069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30069">
      <w:pPr>
        <w:pStyle w:val="pr"/>
      </w:pPr>
      <w:r>
        <w:rPr>
          <w:rStyle w:val="s0"/>
        </w:rPr>
        <w:t>Министра здравоохранения</w:t>
      </w:r>
    </w:p>
    <w:p w:rsidR="00000000" w:rsidRDefault="00130069">
      <w:pPr>
        <w:pStyle w:val="pr"/>
      </w:pPr>
      <w:r>
        <w:rPr>
          <w:rStyle w:val="s0"/>
        </w:rPr>
        <w:t>Республики Казахстан</w:t>
      </w:r>
    </w:p>
    <w:p w:rsidR="00000000" w:rsidRDefault="00130069">
      <w:pPr>
        <w:pStyle w:val="pr"/>
      </w:pPr>
      <w:r>
        <w:rPr>
          <w:rStyle w:val="s0"/>
        </w:rPr>
        <w:t>от 10 июня 2022 года № ҚР ДСМ-51</w:t>
      </w:r>
    </w:p>
    <w:p w:rsidR="00000000" w:rsidRDefault="00130069">
      <w:pPr>
        <w:pStyle w:val="pr"/>
      </w:pPr>
      <w:r>
        <w:rPr>
          <w:rStyle w:val="s0"/>
        </w:rPr>
        <w:t> </w:t>
      </w:r>
    </w:p>
    <w:p w:rsidR="00000000" w:rsidRDefault="00130069">
      <w:pPr>
        <w:pStyle w:val="pr"/>
      </w:pPr>
      <w:r>
        <w:rPr>
          <w:rStyle w:val="s0"/>
        </w:rPr>
        <w:t>Приложение</w:t>
      </w:r>
    </w:p>
    <w:p w:rsidR="00000000" w:rsidRDefault="00130069">
      <w:pPr>
        <w:pStyle w:val="pr"/>
      </w:pPr>
      <w:r>
        <w:rPr>
          <w:rStyle w:val="s0"/>
        </w:rPr>
        <w:t>к правилам динамического</w:t>
      </w:r>
    </w:p>
    <w:p w:rsidR="00000000" w:rsidRDefault="00130069">
      <w:pPr>
        <w:pStyle w:val="pr"/>
      </w:pPr>
      <w:r>
        <w:rPr>
          <w:rStyle w:val="s0"/>
        </w:rPr>
        <w:t>наблюдения, а также прекращения</w:t>
      </w:r>
    </w:p>
    <w:p w:rsidR="00000000" w:rsidRDefault="00130069">
      <w:pPr>
        <w:pStyle w:val="pr"/>
      </w:pPr>
      <w:r>
        <w:rPr>
          <w:rStyle w:val="s0"/>
        </w:rPr>
        <w:t>динамического наблюдения</w:t>
      </w:r>
    </w:p>
    <w:p w:rsidR="00000000" w:rsidRDefault="00130069">
      <w:pPr>
        <w:pStyle w:val="pr"/>
      </w:pPr>
      <w:r>
        <w:rPr>
          <w:rStyle w:val="s0"/>
        </w:rPr>
        <w:t>за лицами с психически</w:t>
      </w:r>
      <w:r>
        <w:rPr>
          <w:rStyle w:val="s0"/>
        </w:rPr>
        <w:t>ми,</w:t>
      </w:r>
    </w:p>
    <w:p w:rsidR="00000000" w:rsidRDefault="00130069">
      <w:pPr>
        <w:pStyle w:val="pr"/>
      </w:pPr>
      <w:r>
        <w:rPr>
          <w:rStyle w:val="s0"/>
        </w:rPr>
        <w:t>поведенческими расстройствами</w:t>
      </w:r>
    </w:p>
    <w:p w:rsidR="00000000" w:rsidRDefault="00130069">
      <w:pPr>
        <w:pStyle w:val="pr"/>
      </w:pPr>
      <w:r>
        <w:rPr>
          <w:rStyle w:val="s0"/>
        </w:rPr>
        <w:t>(заболеваниями)</w:t>
      </w:r>
    </w:p>
    <w:p w:rsidR="00000000" w:rsidRDefault="00130069">
      <w:pPr>
        <w:pStyle w:val="pj"/>
      </w:pPr>
      <w:r>
        <w:rPr>
          <w:rStyle w:val="s0"/>
        </w:rPr>
        <w:t> </w:t>
      </w:r>
    </w:p>
    <w:p w:rsidR="00000000" w:rsidRDefault="00130069">
      <w:pPr>
        <w:pStyle w:val="pj"/>
      </w:pPr>
      <w:r>
        <w:t> </w:t>
      </w:r>
    </w:p>
    <w:p w:rsidR="00000000" w:rsidRDefault="00130069">
      <w:pPr>
        <w:pStyle w:val="pc"/>
      </w:pPr>
      <w:r>
        <w:rPr>
          <w:rStyle w:val="s1"/>
        </w:rPr>
        <w:t>Группы динамического наблюдения лиц с психическими, поведенческими расстройствами (заболеваниями),</w:t>
      </w:r>
      <w:r>
        <w:rPr>
          <w:rStyle w:val="s1"/>
        </w:rPr>
        <w:br/>
        <w:t>критерии взятия, перевода, прекращения динамического наблюдения, а также частоты наблюдения</w:t>
      </w:r>
    </w:p>
    <w:p w:rsidR="00000000" w:rsidRDefault="0013006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197"/>
        <w:gridCol w:w="2640"/>
        <w:gridCol w:w="2073"/>
        <w:gridCol w:w="1520"/>
        <w:gridCol w:w="2202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№</w:t>
            </w:r>
          </w:p>
        </w:tc>
        <w:tc>
          <w:tcPr>
            <w:tcW w:w="4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Группа динамического наблюдения</w:t>
            </w:r>
          </w:p>
        </w:tc>
        <w:tc>
          <w:tcPr>
            <w:tcW w:w="14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Критерии взятия на динамическое наблюдение лиц с ППР</w:t>
            </w:r>
          </w:p>
        </w:tc>
        <w:tc>
          <w:tcPr>
            <w:tcW w:w="6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Периодичность наблюдения</w:t>
            </w:r>
          </w:p>
        </w:tc>
        <w:tc>
          <w:tcPr>
            <w:tcW w:w="63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Критерии перевода лица с ППР в другую группу</w:t>
            </w:r>
          </w:p>
        </w:tc>
        <w:tc>
          <w:tcPr>
            <w:tcW w:w="16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Критерии прекращения динамического наблюдения лица с ППР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2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3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4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5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1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1 группа динамического психиатрического наблюдения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Лица склонные по своему психическому состоянию к социально-опасным действиям, в том числе, имеющие риск совершения насильственных действий сексуального характера в отношении несовершеннолетних, а также со</w:t>
            </w:r>
            <w:r>
              <w:t>вершивших особо опасные деяния в состоянии невменяемости, и которым судом определены принудительные меры медицинского характера в виде амбулаторного принудительного лечения.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не менее одного раза в месяц</w:t>
            </w:r>
          </w:p>
        </w:tc>
        <w:tc>
          <w:tcPr>
            <w:tcW w:w="635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отсутствие критериев включения, указанных в столбце</w:t>
            </w:r>
            <w:r>
              <w:t xml:space="preserve"> 3 настоящей строки, не менее 12 месяцев</w:t>
            </w:r>
          </w:p>
        </w:tc>
        <w:tc>
          <w:tcPr>
            <w:tcW w:w="1625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отсутствие критериев, указанных в столбце 3, не менее 12 месяцев, с указанием в ЭИС – «выздоровление, стойкое улучшение»;</w:t>
            </w:r>
          </w:p>
          <w:p w:rsidR="00000000" w:rsidRDefault="00130069">
            <w:pPr>
              <w:pStyle w:val="pji"/>
            </w:pPr>
            <w:r>
              <w:t>изменение места жительства с выездом за пределы обслуживаемой территории;</w:t>
            </w:r>
          </w:p>
          <w:p w:rsidR="00000000" w:rsidRDefault="00130069">
            <w:pPr>
              <w:pStyle w:val="pji"/>
            </w:pPr>
            <w:r>
              <w:t>отсутствие достове</w:t>
            </w:r>
            <w:r>
              <w:t>рных сведений о местонахождении в течение 12 месяцев, подтвержденное рапортом участкового инспектора полиции и патронажем участковой медицинской сестры не менее 1 раза в два месяца, с указанием в ЭИС – «отсутствие сведений»;</w:t>
            </w:r>
          </w:p>
          <w:p w:rsidR="00000000" w:rsidRDefault="00130069">
            <w:pPr>
              <w:pStyle w:val="pji"/>
            </w:pPr>
            <w:r>
              <w:t>смерть, на основании медицинско</w:t>
            </w:r>
            <w:r>
              <w:t>го свидетельства о смерти по форме № 045/у, утвержденной в соответствии с приказом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</w:t>
            </w:r>
            <w:r>
              <w:t>ранения» (зарегистрирован в Реестре государственной регистрации нормативных правовых актов под № 21579), и (или) подтвержденная данными в регистре прикрепленного населения, с указанием в ЭИС – «смерть»;</w:t>
            </w:r>
          </w:p>
          <w:p w:rsidR="00000000" w:rsidRDefault="00130069">
            <w:pPr>
              <w:pStyle w:val="pji"/>
            </w:pPr>
            <w:r>
              <w:t xml:space="preserve">лицам, осужденным с лишением свободы на срок свыше 1 </w:t>
            </w:r>
            <w:r>
              <w:t>года снятие с динамического наблюдения производится после получения ответа на запрос из Комитета по правовой статистике и специальным учетам Генеральной прокуратуры Республики Казахстан;</w:t>
            </w:r>
          </w:p>
          <w:p w:rsidR="00000000" w:rsidRDefault="00130069">
            <w:pPr>
              <w:pStyle w:val="pji"/>
            </w:pPr>
            <w:r>
              <w:t>также для лиц с диагнозом F20 «Шизофрения», состоящим на учете во 2 г</w:t>
            </w:r>
            <w:r>
              <w:t>руппе динамического психиатрического наблюдения: в случае не установления группы инвалидности в течении 12 месяцев с момента взятия на динамическое наблюдение.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2</w:t>
            </w:r>
          </w:p>
        </w:tc>
        <w:tc>
          <w:tcPr>
            <w:tcW w:w="47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2 группа динамического психиатрического наблюдения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Лица c ППР имеющие инвалидность по психическому заболеванию, за исключением ППР указанных в диагностических рубриках F8 и F9;</w:t>
            </w:r>
          </w:p>
          <w:p w:rsidR="00000000" w:rsidRDefault="00130069">
            <w:pPr>
              <w:pStyle w:val="pji"/>
            </w:pPr>
            <w:r>
              <w:t>лица с диагнозом F20 "Шизофрения" в течение одного года после установления (при этом в случае признания инвалидом он продолжает на</w:t>
            </w:r>
            <w:r>
              <w:t>блюдаться во 2 группе динамического психиатрического наблюдения).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2А – лица с частыми и выраженными обострениями психотической симптоматики, декомпенсациями, нуждающиеся в психофармакотерапии в рамках бесплатного амбулаторного лечения, в том лица с ППР указанных в диагностических рубриках F8 и F9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 xml:space="preserve">не менее одного раза в </w:t>
            </w:r>
            <w:r>
              <w:t>три месяца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2Б – лица со стабилизированными состояниями, с умеренно прогредиентным течением процесса и спонтанными ремиссиями.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не менее одного раза в шесть месяцев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Группа динамического наркологического наблюдения</w:t>
            </w:r>
          </w:p>
        </w:tc>
        <w:tc>
          <w:tcPr>
            <w:tcW w:w="14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1) ППР вследствие употребления ПАВ у лиц, направленных по решению суда в отделения для принудительного лечение;</w:t>
            </w:r>
          </w:p>
          <w:p w:rsidR="00000000" w:rsidRDefault="00130069">
            <w:pPr>
              <w:pStyle w:val="pji"/>
            </w:pPr>
            <w:r>
              <w:t>2) ППР вследствие употребления ПАВ у лица, которым на основании заключения судебно-наркологической экспертизы по решению суда назначено лечение;</w:t>
            </w:r>
          </w:p>
          <w:p w:rsidR="00000000" w:rsidRDefault="00130069">
            <w:pPr>
              <w:pStyle w:val="pji"/>
            </w:pPr>
            <w:r>
              <w:t>3) ППР вследствие употребления ПАВ, у лиц, направленных из мест лишения свободы где применялись принудительные меры медицинского характера;</w:t>
            </w:r>
          </w:p>
          <w:p w:rsidR="00000000" w:rsidRDefault="00130069">
            <w:pPr>
              <w:pStyle w:val="pji"/>
            </w:pPr>
            <w:r>
              <w:t>4) ППР вследствие употребления ПАВ, после перенесенного психотического расстройства вследствие употребления ПАВ в у</w:t>
            </w:r>
            <w:r>
              <w:t>словиях стационарного лечения;</w:t>
            </w:r>
          </w:p>
          <w:p w:rsidR="00000000" w:rsidRDefault="00130069">
            <w:pPr>
              <w:pStyle w:val="pji"/>
            </w:pPr>
            <w:r>
              <w:t>5) ППР вследствие употребления ПАВ, у лиц склонных к социально-опасным действиям;</w:t>
            </w:r>
          </w:p>
          <w:p w:rsidR="00000000" w:rsidRDefault="00130069">
            <w:pPr>
              <w:pStyle w:val="pji"/>
            </w:pPr>
            <w:r>
              <w:t>6) ППР вследствие употребления ПАВ у лиц, добровольно давших согласие на динамическое наблюдение.</w:t>
            </w:r>
          </w:p>
          <w:p w:rsidR="00000000" w:rsidRDefault="00130069">
            <w:pPr>
              <w:pStyle w:val="pji"/>
            </w:pPr>
            <w:r>
              <w:t>Лица, указанные в подпункте 1) – 5) берутся н</w:t>
            </w:r>
            <w:r>
              <w:t>а динамическое наблюдение решением врачебно-консультативной комиссией.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не менее шести раза в год, в зависимости от индивидуальных особенностей личности и течения заболевания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30069">
            <w:pPr>
              <w:pStyle w:val="pji"/>
            </w:pPr>
            <w:r>
              <w:t>отсутствие критериев включения, указанных в столбце 3 настоящей строки, не менее</w:t>
            </w:r>
            <w:r>
              <w:t xml:space="preserve"> 12 месяцев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30069">
            <w:pPr>
              <w:spacing w:after="200" w:line="276" w:lineRule="auto"/>
              <w:rPr>
                <w:color w:val="000000"/>
              </w:rPr>
            </w:pPr>
          </w:p>
        </w:tc>
      </w:tr>
    </w:tbl>
    <w:p w:rsidR="00000000" w:rsidRDefault="00130069">
      <w:pPr>
        <w:pStyle w:val="pj"/>
      </w:pPr>
      <w:r>
        <w:t> </w:t>
      </w:r>
    </w:p>
    <w:p w:rsidR="00000000" w:rsidRDefault="00130069">
      <w:pPr>
        <w:pStyle w:val="pj"/>
      </w:pPr>
      <w:r>
        <w:t>Расшифровка аббревиатур:</w:t>
      </w:r>
    </w:p>
    <w:p w:rsidR="00000000" w:rsidRDefault="00130069">
      <w:pPr>
        <w:pStyle w:val="pj"/>
      </w:pPr>
      <w:r>
        <w:t>ПАВ – психоактивные вещества</w:t>
      </w:r>
    </w:p>
    <w:p w:rsidR="00000000" w:rsidRDefault="00130069">
      <w:pPr>
        <w:pStyle w:val="pj"/>
      </w:pPr>
      <w:r>
        <w:t>ППР – психические, поведенческие расстройства (заболевания)</w:t>
      </w:r>
    </w:p>
    <w:p w:rsidR="00000000" w:rsidRDefault="00130069">
      <w:pPr>
        <w:pStyle w:val="pj"/>
      </w:pPr>
      <w:r>
        <w:t>ЭИС – электронные информационные системы</w:t>
      </w:r>
    </w:p>
    <w:p w:rsidR="00000000" w:rsidRDefault="00130069">
      <w:pPr>
        <w:pStyle w:val="pj"/>
      </w:pPr>
      <w:r>
        <w:t> </w:t>
      </w:r>
    </w:p>
    <w:p w:rsidR="00000000" w:rsidRDefault="00130069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069" w:rsidRDefault="00130069" w:rsidP="00130069">
      <w:r>
        <w:separator/>
      </w:r>
    </w:p>
  </w:endnote>
  <w:endnote w:type="continuationSeparator" w:id="0">
    <w:p w:rsidR="00130069" w:rsidRDefault="00130069" w:rsidP="00130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69" w:rsidRDefault="001300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69" w:rsidRDefault="001300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69" w:rsidRDefault="001300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069" w:rsidRDefault="00130069" w:rsidP="00130069">
      <w:r>
        <w:separator/>
      </w:r>
    </w:p>
  </w:footnote>
  <w:footnote w:type="continuationSeparator" w:id="0">
    <w:p w:rsidR="00130069" w:rsidRDefault="00130069" w:rsidP="001300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69" w:rsidRDefault="001300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69" w:rsidRDefault="00130069" w:rsidP="00130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069" w:rsidRDefault="00130069" w:rsidP="00130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10 июня 2022 года № ҚР ДСМ-51 «О внесении изменений и дополнения в приказ 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</w:t>
    </w:r>
  </w:p>
  <w:p w:rsidR="00130069" w:rsidRPr="00130069" w:rsidRDefault="00130069" w:rsidP="00130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069" w:rsidRDefault="001300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069"/>
    <w:rsid w:val="0013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00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0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0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0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00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0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0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0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03070" TargetMode="External"/><Relationship Id="rId13" Type="http://schemas.openxmlformats.org/officeDocument/2006/relationships/hyperlink" Target="http://online.zakon.kz/Document/?doc_id=3532745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283440" TargetMode="External"/><Relationship Id="rId12" Type="http://schemas.openxmlformats.org/officeDocument/2006/relationships/hyperlink" Target="http://online.zakon.kz/Document/?doc_id=3990307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030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030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03070" TargetMode="External"/><Relationship Id="rId14" Type="http://schemas.openxmlformats.org/officeDocument/2006/relationships/hyperlink" Target="http://online.zakon.kz/Document/?doc_id=3532745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1100</Words>
  <Characters>8328</Characters>
  <Application>Microsoft Office Word</Application>
  <DocSecurity>0</DocSecurity>
  <Lines>69</Lines>
  <Paragraphs>18</Paragraphs>
  <ScaleCrop>false</ScaleCrop>
  <Company/>
  <LinksUpToDate>false</LinksUpToDate>
  <CharactersWithSpaces>9410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10 июня 2022 года № ҚР ДСМ-51 «О внесении изменений и дополнения в приказ Министра здравоохранения Республики Казахстан от 25 ноября 2020 года № ҚР ДСМ-203/2020 «О некоторых вопросах оказания медико-социальной помощи в области психического здоровья» (©Paragraph 2023)</dc:title>
  <dc:subject/>
  <dc:creator>Сергей М</dc:creator>
  <cp:keywords/>
  <dc:description/>
  <cp:lastModifiedBy>Сергей М</cp:lastModifiedBy>
  <cp:revision>2</cp:revision>
  <dcterms:created xsi:type="dcterms:W3CDTF">2023-09-10T06:35:00Z</dcterms:created>
  <dcterms:modified xsi:type="dcterms:W3CDTF">2023-09-10T06:35:00Z</dcterms:modified>
</cp:coreProperties>
</file>