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7E4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27 ноября 2015 года № 8 «О практике рассмотрения некоторых коррупционных преступлений» (с изменениями и дополнениями по состоянию на 17.12.2024 г.)</w:t>
      </w:r>
    </w:p>
    <w:p w:rsidR="00000000" w:rsidRDefault="002677E4">
      <w:pPr>
        <w:pStyle w:val="pj"/>
      </w:pPr>
      <w:r>
        <w:rPr>
          <w:rStyle w:val="s0"/>
          <w:b/>
          <w:bCs/>
        </w:rPr>
        <w:t> </w:t>
      </w:r>
    </w:p>
    <w:p w:rsidR="00000000" w:rsidRDefault="002677E4">
      <w:pPr>
        <w:pStyle w:val="pj"/>
      </w:pPr>
      <w:r>
        <w:rPr>
          <w:rFonts w:ascii="Times New Roman CYR" w:hAnsi="Times New Roman CYR" w:cs="Times New Roman CYR"/>
        </w:rPr>
        <w:t xml:space="preserve">Опубликовано: </w:t>
      </w:r>
      <w:r>
        <w:t>«</w:t>
      </w:r>
      <w:r>
        <w:rPr>
          <w:rFonts w:ascii="Times New Roman CYR" w:hAnsi="Times New Roman CYR" w:cs="Times New Roman CYR"/>
        </w:rPr>
        <w:t>Казахстанская правда</w:t>
      </w:r>
      <w:r>
        <w:t xml:space="preserve">» </w:t>
      </w:r>
      <w:r>
        <w:rPr>
          <w:rFonts w:ascii="Times New Roman CYR" w:hAnsi="Times New Roman CYR" w:cs="Times New Roman CYR"/>
        </w:rPr>
        <w:t xml:space="preserve">от 26 декабря 2015 г. </w:t>
      </w:r>
      <w:r>
        <w:t>№ 247 (28123); ИС «Эталонный контрольный банк НПА РК в электронном виде» 4 ноября 2016 г.</w:t>
      </w:r>
    </w:p>
    <w:p w:rsidR="00000000" w:rsidRDefault="002677E4">
      <w:pPr>
        <w:pStyle w:val="pj"/>
      </w:pPr>
      <w:r>
        <w:rPr>
          <w:rStyle w:val="s0"/>
          <w:b/>
          <w:bCs/>
        </w:rPr>
        <w:t> </w:t>
      </w:r>
    </w:p>
    <w:p w:rsidR="00000000" w:rsidRDefault="002677E4">
      <w:pPr>
        <w:pStyle w:val="pj"/>
      </w:pPr>
      <w:r>
        <w:rPr>
          <w:rStyle w:val="s0"/>
        </w:rPr>
        <w:t>Внесены изменения:</w:t>
      </w:r>
    </w:p>
    <w:p w:rsidR="00000000" w:rsidRDefault="002677E4">
      <w:pPr>
        <w:pStyle w:val="pj"/>
      </w:pPr>
      <w:r>
        <w:rPr>
          <w:rStyle w:val="s0"/>
        </w:rPr>
        <w:t> </w:t>
      </w:r>
    </w:p>
    <w:p w:rsidR="00000000" w:rsidRDefault="002677E4">
      <w:pPr>
        <w:pStyle w:val="pj"/>
      </w:pPr>
      <w:hyperlink r:id="rId7" w:anchor="sub_id=3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</w:t>
      </w:r>
      <w:r>
        <w:rPr>
          <w:rStyle w:val="s0"/>
        </w:rPr>
        <w:t xml:space="preserve">уда РК от 11.12.20 г. № 6 (введено в действие со дня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677E4">
      <w:pPr>
        <w:pStyle w:val="pj"/>
      </w:pPr>
      <w:hyperlink r:id="rId9" w:anchor="sub_id=900" w:history="1">
        <w:r>
          <w:rPr>
            <w:rStyle w:val="a4"/>
          </w:rPr>
          <w:t>нормативным постанов</w:t>
        </w:r>
        <w:r>
          <w:rPr>
            <w:rStyle w:val="a4"/>
          </w:rPr>
          <w:t>лением</w:t>
        </w:r>
      </w:hyperlink>
      <w:r>
        <w:rPr>
          <w:rStyle w:val="s0"/>
        </w:rPr>
        <w:t xml:space="preserve"> Верховного Суда РК от 29.11.24 г. № 6 (</w:t>
      </w:r>
      <w:hyperlink r:id="rId10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декабря 2024 г.). </w:t>
      </w:r>
    </w:p>
    <w:p w:rsidR="00000000" w:rsidRDefault="002677E4">
      <w:pPr>
        <w:pStyle w:val="pj"/>
      </w:pPr>
      <w:r>
        <w:rPr>
          <w:rStyle w:val="s0"/>
        </w:rPr>
        <w:t> </w:t>
      </w:r>
    </w:p>
    <w:p w:rsidR="00000000" w:rsidRDefault="002677E4">
      <w:pPr>
        <w:pStyle w:val="pj"/>
      </w:pPr>
      <w:r>
        <w:rPr>
          <w:rStyle w:val="s0"/>
        </w:rPr>
        <w:t>Предыдущие редакции:</w:t>
      </w:r>
    </w:p>
    <w:p w:rsidR="00000000" w:rsidRDefault="002677E4">
      <w:pPr>
        <w:pStyle w:val="pj"/>
      </w:pPr>
      <w:r>
        <w:rPr>
          <w:rStyle w:val="s0"/>
        </w:rPr>
        <w:t> </w:t>
      </w:r>
    </w:p>
    <w:p w:rsidR="00000000" w:rsidRDefault="002677E4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2677E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29.11.24 г.</w:t>
      </w:r>
    </w:p>
    <w:p w:rsidR="00000000" w:rsidRDefault="002677E4">
      <w:pPr>
        <w:pStyle w:val="pj"/>
      </w:pPr>
      <w:r>
        <w:rPr>
          <w:rStyle w:val="s0"/>
        </w:rPr>
        <w:t> </w:t>
      </w:r>
    </w:p>
    <w:p w:rsidR="00000000" w:rsidRDefault="002677E4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7E4" w:rsidRDefault="002677E4" w:rsidP="002677E4">
      <w:r>
        <w:separator/>
      </w:r>
    </w:p>
  </w:endnote>
  <w:endnote w:type="continuationSeparator" w:id="0">
    <w:p w:rsidR="002677E4" w:rsidRDefault="002677E4" w:rsidP="00267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7E4" w:rsidRDefault="002677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7E4" w:rsidRDefault="002677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7E4" w:rsidRDefault="002677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7E4" w:rsidRDefault="002677E4" w:rsidP="002677E4">
      <w:r>
        <w:separator/>
      </w:r>
    </w:p>
  </w:footnote>
  <w:footnote w:type="continuationSeparator" w:id="0">
    <w:p w:rsidR="002677E4" w:rsidRDefault="002677E4" w:rsidP="002677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7E4" w:rsidRDefault="002677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7E4" w:rsidRDefault="002677E4" w:rsidP="002677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7E4" w:rsidRPr="002677E4" w:rsidRDefault="002677E4" w:rsidP="002677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27 ноября 2015 года № 8 «О практике рассмотрения некоторых коррупционных преступлений» (с изменениями и дополнениями по состоянию на 17.12.2024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7E4" w:rsidRDefault="002677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7E4"/>
    <w:rsid w:val="00267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77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7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7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7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20">
    <w:name w:val="s2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677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7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7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7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4295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096145" TargetMode="External"/><Relationship Id="rId12" Type="http://schemas.openxmlformats.org/officeDocument/2006/relationships/hyperlink" Target="http://online.zakon.kz/Document/?doc_id=3706405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3690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1336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36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2025-02-01T18:29:00Z</dcterms:created>
  <dcterms:modified xsi:type="dcterms:W3CDTF">2025-02-01T18:29:00Z</dcterms:modified>
</cp:coreProperties>
</file>