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5A4C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232-ФЗ «О внесении изменений в статью 12 части первой и часть вторую Налогового кодекса Российской Федерации» (с изменениями по состоянию на 02.07.2021 г.)</w:t>
      </w:r>
    </w:p>
    <w:p w:rsidR="00000000" w:rsidRDefault="00FF5A4C">
      <w:pPr>
        <w:pStyle w:val="pj"/>
      </w:pPr>
      <w:r>
        <w:rPr>
          <w:rStyle w:val="s0"/>
          <w:b/>
          <w:bCs/>
        </w:rPr>
        <w:t> </w:t>
      </w:r>
    </w:p>
    <w:p w:rsidR="00000000" w:rsidRDefault="00FF5A4C">
      <w:pPr>
        <w:pStyle w:val="pj"/>
      </w:pPr>
      <w:r>
        <w:rPr>
          <w:rStyle w:val="s0"/>
        </w:rPr>
        <w:t xml:space="preserve">Опубликован: «Российская газета» от 16.07.2015 г., № 6725 (Федеральный выпуск) </w:t>
      </w:r>
    </w:p>
    <w:p w:rsidR="00000000" w:rsidRDefault="00FF5A4C">
      <w:pPr>
        <w:pStyle w:val="pj"/>
      </w:pPr>
      <w:r>
        <w:t> </w:t>
      </w:r>
    </w:p>
    <w:p w:rsidR="00000000" w:rsidRDefault="00FF5A4C">
      <w:pPr>
        <w:pStyle w:val="pj"/>
      </w:pPr>
      <w:r>
        <w:rPr>
          <w:rStyle w:val="s0"/>
        </w:rPr>
        <w:t>Внесены изменения:</w:t>
      </w:r>
    </w:p>
    <w:p w:rsidR="00000000" w:rsidRDefault="00FF5A4C">
      <w:pPr>
        <w:pStyle w:val="pj"/>
      </w:pPr>
      <w:r>
        <w:rPr>
          <w:rStyle w:val="s0"/>
        </w:rPr>
        <w:t> </w:t>
      </w:r>
    </w:p>
    <w:p w:rsidR="00000000" w:rsidRDefault="00FF5A4C">
      <w:pPr>
        <w:pStyle w:val="pj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</w:t>
      </w:r>
      <w:r>
        <w:rPr>
          <w:rStyle w:val="s0"/>
        </w:rPr>
        <w:t xml:space="preserve">чении одного месяца со дня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F5A4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A4C" w:rsidRDefault="00FF5A4C" w:rsidP="00FF5A4C">
      <w:r>
        <w:separator/>
      </w:r>
    </w:p>
  </w:endnote>
  <w:endnote w:type="continuationSeparator" w:id="0">
    <w:p w:rsidR="00FF5A4C" w:rsidRDefault="00FF5A4C" w:rsidP="00FF5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4C" w:rsidRDefault="00FF5A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4C" w:rsidRDefault="00FF5A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4C" w:rsidRDefault="00FF5A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A4C" w:rsidRDefault="00FF5A4C" w:rsidP="00FF5A4C">
      <w:r>
        <w:separator/>
      </w:r>
    </w:p>
  </w:footnote>
  <w:footnote w:type="continuationSeparator" w:id="0">
    <w:p w:rsidR="00FF5A4C" w:rsidRDefault="00FF5A4C" w:rsidP="00FF5A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4C" w:rsidRDefault="00FF5A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4C" w:rsidRDefault="00FF5A4C" w:rsidP="00FF5A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5A4C" w:rsidRPr="00FF5A4C" w:rsidRDefault="00FF5A4C" w:rsidP="00FF5A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232-ФЗ «О внесении изменений в статью 12 части первой и часть вторую Налогового кодекса Российской Федерации» (с изменениями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4C" w:rsidRDefault="00FF5A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5A4C"/>
    <w:rsid w:val="00FF5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F5A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5A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5A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5A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F5A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5A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5A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5A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063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594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535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2015 года № 232-ФЗ «О внесении изменений в статью 12 части первой и часть вторую Налогового кодекса Российской Федерации» (с изменениями по состоянию на 02.07.2021 г.) (©Paragraph 2023)</dc:title>
  <dc:subject/>
  <dc:creator>Сергей М</dc:creator>
  <cp:keywords/>
  <dc:description/>
  <cp:lastModifiedBy>Сергей М</cp:lastModifiedBy>
  <cp:revision>2</cp:revision>
  <dcterms:created xsi:type="dcterms:W3CDTF">2023-10-31T04:46:00Z</dcterms:created>
  <dcterms:modified xsi:type="dcterms:W3CDTF">2023-10-31T04:46:00Z</dcterms:modified>
</cp:coreProperties>
</file>