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CF9">
      <w:pPr>
        <w:pStyle w:val="pj"/>
      </w:pPr>
      <w:bookmarkStart w:id="0" w:name="_GoBack"/>
      <w:bookmarkEnd w:id="0"/>
      <w:r>
        <w:rPr>
          <w:rStyle w:val="s0"/>
          <w:b/>
          <w:bCs/>
        </w:rPr>
        <w:t>«Уңкілетті органның қызметіне қанағаттанушылық деңгейін мониторингілеу мақсатында респонденттер мен пайдаланушыларға сауал салуды жүргізу қағидаларын бекіту туралы» Қазақстан Республикасы Ұлттық экономика министрлігі Статистика комитеті Төрағасының 2018 жы</w:t>
      </w:r>
      <w:r>
        <w:rPr>
          <w:rStyle w:val="s0"/>
          <w:b/>
          <w:bCs/>
        </w:rPr>
        <w:t>лғы 26 желтоқсандағы № 15 бұйрығы (күші жойылды)</w:t>
      </w:r>
    </w:p>
    <w:p w:rsidR="00000000" w:rsidRDefault="00D74CF9">
      <w:pPr>
        <w:pStyle w:val="pj"/>
      </w:pPr>
      <w:r>
        <w:rPr>
          <w:rStyle w:val="s0"/>
          <w:b/>
          <w:bCs/>
        </w:rPr>
        <w:t> </w:t>
      </w:r>
    </w:p>
    <w:p w:rsidR="00000000" w:rsidRDefault="00D74CF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26 желтоқсанда № 18046 тіркелді</w:t>
      </w:r>
    </w:p>
    <w:p w:rsidR="00000000" w:rsidRDefault="00D74CF9">
      <w:pPr>
        <w:pStyle w:val="pj"/>
      </w:pPr>
      <w:r>
        <w:rPr>
          <w:rStyle w:val="s0"/>
        </w:rPr>
        <w:t> </w:t>
      </w:r>
    </w:p>
    <w:p w:rsidR="00000000" w:rsidRDefault="00D74CF9">
      <w:pPr>
        <w:pStyle w:val="pj"/>
      </w:pPr>
      <w:r>
        <w:rPr>
          <w:rStyle w:val="s0"/>
        </w:rPr>
        <w:t xml:space="preserve">Жариялануы: </w:t>
      </w:r>
      <w:hyperlink r:id="rId7" w:anchor="!/doc/127525/kaz" w:history="1">
        <w:r>
          <w:rPr>
            <w:rStyle w:val="a4"/>
          </w:rPr>
          <w:t>«ҚР НҚА электрондық түрдегі эталондық бақылау банкі» АЖ 2019 ж. 3 қаңтарда</w:t>
        </w:r>
      </w:hyperlink>
    </w:p>
    <w:p w:rsidR="00000000" w:rsidRDefault="00D74CF9">
      <w:pPr>
        <w:pStyle w:val="pj"/>
      </w:pPr>
      <w:r>
        <w:rPr>
          <w:rStyle w:val="s0"/>
        </w:rPr>
        <w:t> </w:t>
      </w:r>
    </w:p>
    <w:p w:rsidR="00000000" w:rsidRDefault="00D74C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Стратегиялық жоспарлау және реформалар агенттігі Ұлттық статистика бюросы Басшысының 2023 жылғы 13 шілдедегі № 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74CF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CF9" w:rsidRDefault="00D74CF9" w:rsidP="00D74CF9">
      <w:r>
        <w:separator/>
      </w:r>
    </w:p>
  </w:endnote>
  <w:endnote w:type="continuationSeparator" w:id="0">
    <w:p w:rsidR="00D74CF9" w:rsidRDefault="00D74CF9" w:rsidP="00D74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CF9" w:rsidRDefault="00D74CF9" w:rsidP="00D74CF9">
      <w:r>
        <w:separator/>
      </w:r>
    </w:p>
  </w:footnote>
  <w:footnote w:type="continuationSeparator" w:id="0">
    <w:p w:rsidR="00D74CF9" w:rsidRDefault="00D74CF9" w:rsidP="00D74C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 w:rsidP="00D74C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CF9" w:rsidRPr="00D74CF9" w:rsidRDefault="00D74CF9" w:rsidP="00D74C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«Уәкілетті органның қызметіне қанағаттанушылық деңгейін мониторингілеу мақсатында респонденттер мен пайдаланушыларға сауал салуды жүргізу қағидаларын бекіту туралы» Қазақстан Республикасы Ұлттық экономика министрлігі Статистика комитеті Төрағасының 2018 жылғы 26 желтоқсандағы № 15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F9" w:rsidRDefault="00D74C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CF9"/>
    <w:rsid w:val="00D74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C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C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C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C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C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17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720</Characters>
  <Application>Microsoft Office Word</Application>
  <DocSecurity>0</DocSecurity>
  <Lines>6</Lines>
  <Paragraphs>1</Paragraphs>
  <ScaleCrop>false</ScaleCrop>
  <Company>SPecialiST RePack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«Уәкілетті органның қызметіне қанағаттанушылық деңгейін мониторингілеу мақсатында респонденттер мен пайдаланушыларға сауал салуды жүргізу қағидаларын бекіту туралы» Қазақстан Республикасы Ұлттық экономика министрлігі Статистика комитеті Төрағасының 2018 жылғы 26 желтоқсандағы № 15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2024-04-25T18:38:00Z</dcterms:created>
  <dcterms:modified xsi:type="dcterms:W3CDTF">2024-04-25T18:38:00Z</dcterms:modified>
</cp:coreProperties>
</file>