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4F47">
      <w:pPr>
        <w:rPr>
          <w:rFonts w:eastAsia="Times New Roman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финансов Республики Казахстан от 19 марта 2021 года № 235 «О внесении изменений и дополнения в приказ Министра финансов Республики Казахстан от 4 декабря 2014 года № 540 «Об утверждении Правил исполнения бюджета и его кассового обслуживания</w:t>
      </w:r>
      <w:r>
        <w:rPr>
          <w:rStyle w:val="s0"/>
          <w:rFonts w:eastAsia="Times New Roman"/>
          <w:b/>
          <w:bCs/>
        </w:rPr>
        <w:t>» (утратил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374F47">
      <w:pPr>
        <w:pStyle w:val="pj"/>
      </w:pPr>
      <w:r>
        <w:rPr>
          <w:rStyle w:val="s0"/>
          <w:b/>
          <w:bCs/>
        </w:rPr>
        <w:t> </w:t>
      </w:r>
    </w:p>
    <w:p w:rsidR="00000000" w:rsidRDefault="00374F4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марта 2021 года под № 22382</w:t>
      </w:r>
    </w:p>
    <w:p w:rsidR="00000000" w:rsidRDefault="00374F47">
      <w:pPr>
        <w:pStyle w:val="pj"/>
      </w:pPr>
      <w:r>
        <w:rPr>
          <w:rStyle w:val="s0"/>
        </w:rPr>
        <w:t> </w:t>
      </w:r>
    </w:p>
    <w:p w:rsidR="00000000" w:rsidRDefault="00374F47">
      <w:pPr>
        <w:pStyle w:val="pj"/>
      </w:pPr>
      <w:r>
        <w:rPr>
          <w:rStyle w:val="s0"/>
        </w:rPr>
        <w:t xml:space="preserve">Опубликован: </w:t>
      </w:r>
      <w:hyperlink r:id="rId7" w:anchor="!/doc/153728/rus" w:tgtFrame="_blank" w:history="1">
        <w:r>
          <w:rPr>
            <w:rStyle w:val="a4"/>
          </w:rPr>
          <w:t>ИС «Эталонный контрольный банк НПА РК в электронном виде» 30 марта 2021 г.</w:t>
        </w:r>
      </w:hyperlink>
    </w:p>
    <w:p w:rsidR="00000000" w:rsidRDefault="00374F47">
      <w:pPr>
        <w:pStyle w:val="pj"/>
      </w:pPr>
      <w:r>
        <w:rPr>
          <w:b/>
          <w:bCs/>
        </w:rPr>
        <w:t> </w:t>
      </w:r>
    </w:p>
    <w:p w:rsidR="00000000" w:rsidRDefault="00374F47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 июля 2025 года № 339</w:t>
      </w:r>
    </w:p>
    <w:p w:rsidR="00000000" w:rsidRDefault="00374F47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4F47" w:rsidRDefault="00374F47" w:rsidP="00374F47">
      <w:r>
        <w:separator/>
      </w:r>
    </w:p>
  </w:endnote>
  <w:endnote w:type="continuationSeparator" w:id="0">
    <w:p w:rsidR="00374F47" w:rsidRDefault="00374F47" w:rsidP="00374F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4F47" w:rsidRDefault="00374F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4F47" w:rsidRDefault="00374F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4F47" w:rsidRDefault="00374F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4F47" w:rsidRDefault="00374F47" w:rsidP="00374F47">
      <w:r>
        <w:separator/>
      </w:r>
    </w:p>
  </w:footnote>
  <w:footnote w:type="continuationSeparator" w:id="0">
    <w:p w:rsidR="00374F47" w:rsidRDefault="00374F47" w:rsidP="00374F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4F47" w:rsidRDefault="00374F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4F47" w:rsidRDefault="00374F47" w:rsidP="00374F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4F47" w:rsidRPr="00374F47" w:rsidRDefault="00374F47" w:rsidP="00374F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19 марта 2021 года № 235 «О внесении изменений и дополнения в приказ Министра финансов Республики Казахстан от 4 декабря 2014 года № 540 «Об утверждении Правил исполнения бюджета и его кассового обслуживания»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4F47" w:rsidRDefault="00374F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4F47"/>
    <w:rsid w:val="00374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4F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4F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4F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4F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4F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4F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4F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4F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6187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641</Characters>
  <Application>Microsoft Office Word</Application>
  <DocSecurity>0</DocSecurity>
  <Lines>5</Lines>
  <Paragraphs>1</Paragraphs>
  <ScaleCrop>false</ScaleCrop>
  <Company/>
  <LinksUpToDate>false</LinksUpToDate>
  <CharactersWithSpaces>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2025-07-20T01:09:00Z</dcterms:created>
  <dcterms:modified xsi:type="dcterms:W3CDTF">2025-07-20T01:09:00Z</dcterms:modified>
</cp:coreProperties>
</file>