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01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инновацияларды ынталандыру, цифрландыруды, ақпараттық қауіпсіздікті дамыту және білім беру мәселелері бойынша өзгерістер мен толықтырулар енгізу туралы» Қазақстан Республикасының 2022 жылғы 14 шілдеде</w:t>
      </w:r>
      <w:r>
        <w:rPr>
          <w:rStyle w:val="s0"/>
          <w:b/>
          <w:bCs/>
        </w:rPr>
        <w:t>гі № 141-VІІ Заңы</w:t>
      </w:r>
    </w:p>
    <w:p w:rsidR="00000000" w:rsidRDefault="00F36018">
      <w:pPr>
        <w:pStyle w:val="pj"/>
      </w:pPr>
      <w:r>
        <w:rPr>
          <w:rStyle w:val="s0"/>
          <w:b/>
          <w:bCs/>
        </w:rPr>
        <w:t> </w:t>
      </w:r>
    </w:p>
    <w:p w:rsidR="00000000" w:rsidRDefault="00F36018">
      <w:pPr>
        <w:pStyle w:val="pj"/>
      </w:pPr>
      <w:r>
        <w:rPr>
          <w:rStyle w:val="s0"/>
        </w:rPr>
        <w:t xml:space="preserve">Жариялануы: «Егемен Қазақстан» 2022 жылғы 15 шілде № 133 (30362); </w:t>
      </w:r>
      <w:hyperlink r:id="rId7" w:anchor="!/doc/169857/kaz" w:history="1">
        <w:r>
          <w:rPr>
            <w:rStyle w:val="a4"/>
          </w:rPr>
          <w:t>«ҚР НҚА электрондық түрдегі эталондық бақылау банкі» АЖ 2022 ж. 18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2022 ж., шілде, № </w:t>
      </w:r>
      <w:r>
        <w:t>14-II</w:t>
      </w:r>
      <w:r>
        <w:rPr>
          <w:rStyle w:val="s0"/>
        </w:rPr>
        <w:t xml:space="preserve"> (2858), 64-құжат</w:t>
      </w:r>
    </w:p>
    <w:p w:rsidR="00000000" w:rsidRDefault="00F36018">
      <w:pPr>
        <w:pStyle w:val="pj"/>
      </w:pPr>
      <w:r>
        <w:t> </w:t>
      </w:r>
    </w:p>
    <w:p w:rsidR="00000000" w:rsidRDefault="00F36018">
      <w:pPr>
        <w:pStyle w:val="pj"/>
      </w:pPr>
      <w:r>
        <w:t> </w:t>
      </w:r>
    </w:p>
    <w:p w:rsidR="00000000" w:rsidRDefault="00F3601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018" w:rsidRDefault="00F36018" w:rsidP="00F36018">
      <w:r>
        <w:separator/>
      </w:r>
    </w:p>
  </w:endnote>
  <w:endnote w:type="continuationSeparator" w:id="0">
    <w:p w:rsidR="00F36018" w:rsidRDefault="00F36018" w:rsidP="00F36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018" w:rsidRDefault="00F360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018" w:rsidRDefault="00F360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018" w:rsidRDefault="00F360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018" w:rsidRDefault="00F36018" w:rsidP="00F36018">
      <w:r>
        <w:separator/>
      </w:r>
    </w:p>
  </w:footnote>
  <w:footnote w:type="continuationSeparator" w:id="0">
    <w:p w:rsidR="00F36018" w:rsidRDefault="00F36018" w:rsidP="00F36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018" w:rsidRDefault="00F360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018" w:rsidRDefault="00F36018" w:rsidP="00F36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018" w:rsidRPr="00F36018" w:rsidRDefault="00F36018" w:rsidP="00F36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инновацияларды ынталандыру, цифрландыруды, ақпараттық қауіпсіздікті дамыту және білім беру мәселелері бойынша өзгерістер мен толықтырулар енгізу туралы» Қазақстан Республикасының 2022 жылғы 14 шілдедегі № 141-VІІ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018" w:rsidRDefault="00F360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018"/>
    <w:rsid w:val="00F36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0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0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492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инновацияларды ынталандыру, цифрландыруды, ақпараттық қауіпсіздікті дамыту және білім беру мәселелері бойынша өзгерістер мен толықтырулар енгізу туралы» Қазақстан Республикасының 2022 жылғы 14 шілдедегі № 141-VІІ Заңы (©Paragraph 2023)</dc:title>
  <dc:subject/>
  <dc:creator>Сергей М</dc:creator>
  <cp:keywords/>
  <dc:description/>
  <cp:lastModifiedBy>Сергей М</cp:lastModifiedBy>
  <cp:revision>2</cp:revision>
  <dcterms:created xsi:type="dcterms:W3CDTF">2023-11-16T20:56:00Z</dcterms:created>
  <dcterms:modified xsi:type="dcterms:W3CDTF">2023-11-16T20:56:00Z</dcterms:modified>
</cp:coreProperties>
</file>