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4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 июля 2016 года № 282-ФЗ «О внесении изменений в Кодекс торгового мореплавания Российской Федерации и статьи 17 и 19 Федерального закона «О морских портах в Российской Федерации и о внесении изменений в отдельные </w:t>
      </w:r>
      <w:r>
        <w:rPr>
          <w:rStyle w:val="s0"/>
          <w:b/>
          <w:bCs/>
        </w:rPr>
        <w:t>законодательные акты Российской Федерации»</w:t>
      </w:r>
    </w:p>
    <w:p w:rsidR="00000000" w:rsidRDefault="00F6147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147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4215.</w:t>
      </w:r>
    </w:p>
    <w:p w:rsidR="00000000" w:rsidRDefault="00F6147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473" w:rsidRDefault="00F61473" w:rsidP="00F61473">
      <w:r>
        <w:separator/>
      </w:r>
    </w:p>
  </w:endnote>
  <w:endnote w:type="continuationSeparator" w:id="0">
    <w:p w:rsidR="00F61473" w:rsidRDefault="00F61473" w:rsidP="00F614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473" w:rsidRDefault="00F61473" w:rsidP="00F61473">
      <w:r>
        <w:separator/>
      </w:r>
    </w:p>
  </w:footnote>
  <w:footnote w:type="continuationSeparator" w:id="0">
    <w:p w:rsidR="00F61473" w:rsidRDefault="00F61473" w:rsidP="00F614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 w:rsidP="00F614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473" w:rsidRPr="00F61473" w:rsidRDefault="00F61473" w:rsidP="00F6147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282-ФЗ «О внесении изменений в Кодекс торгового мореплавания Российской Федерации и статьи 17 и 19 Федерального закона «О морских портах в Российской Федерации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473" w:rsidRDefault="00F6147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473"/>
    <w:rsid w:val="00F61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614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14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614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14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6147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147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614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14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282-ФЗ «О внесении изменений в Кодекс торгового мореплавания Российской Федерации и статьи 17 и 19 Федерального закона «О морских портах в Российской Федерации и 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2024-05-03T18:37:00Z</dcterms:created>
  <dcterms:modified xsi:type="dcterms:W3CDTF">2024-05-03T18:37:00Z</dcterms:modified>
</cp:coreProperties>
</file>