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D95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9A3D9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30.04.2021 г.)</w:t>
      </w:r>
    </w:p>
    <w:p w:rsidR="00000000" w:rsidRDefault="009A3D95">
      <w:pPr>
        <w:pStyle w:val="pc"/>
      </w:pPr>
      <w:r>
        <w:t> </w:t>
      </w:r>
    </w:p>
    <w:p w:rsidR="00000000" w:rsidRDefault="009A3D95">
      <w:pPr>
        <w:pStyle w:val="pji"/>
      </w:pPr>
      <w:r>
        <w:rPr>
          <w:rStyle w:val="s3"/>
        </w:rPr>
        <w:t>Данная редакция действовала до внесения изменений от 13 декабря 2021 года</w:t>
      </w:r>
      <w:r>
        <w:t> 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</w:t>
      </w:r>
      <w:r>
        <w:rPr>
          <w:rStyle w:val="s0"/>
        </w:rPr>
        <w:t xml:space="preserve">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A3D9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электронным способом.</w:t>
      </w:r>
    </w:p>
    <w:p w:rsidR="00000000" w:rsidRDefault="009A3D95">
      <w:pPr>
        <w:pStyle w:val="pj"/>
      </w:pPr>
      <w:r>
        <w:rPr>
          <w:rStyle w:val="s0"/>
        </w:rPr>
        <w:t>2. Департаменту методологии и регулирования финансовых организаций в у</w:t>
      </w:r>
      <w:r>
        <w:rPr>
          <w:rStyle w:val="s0"/>
        </w:rPr>
        <w:t>становленном законодательством Республики Казахстан порядке обеспечить:</w:t>
      </w:r>
    </w:p>
    <w:p w:rsidR="00000000" w:rsidRDefault="009A3D95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Республики Казахстан;</w:t>
      </w:r>
    </w:p>
    <w:p w:rsidR="00000000" w:rsidRDefault="009A3D95">
      <w:pPr>
        <w:pStyle w:val="pj"/>
      </w:pPr>
      <w:r>
        <w:rPr>
          <w:rStyle w:val="s0"/>
        </w:rPr>
        <w:t>2) размещение настоящего постановления на офи</w:t>
      </w:r>
      <w:r>
        <w:rPr>
          <w:rStyle w:val="s0"/>
        </w:rPr>
        <w:t>циальном интернет-ресурсе Национального Банка Республики Казахстан после его официального опубликования;</w:t>
      </w:r>
    </w:p>
    <w:p w:rsidR="00000000" w:rsidRDefault="009A3D95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</w:t>
      </w:r>
      <w:r>
        <w:rPr>
          <w:rStyle w:val="s0"/>
        </w:rPr>
        <w:t>нии мероприятий, предусмотренных подпунктом 2) настоящего пункта и пунктом 3 настоящего постановления.</w:t>
      </w:r>
    </w:p>
    <w:p w:rsidR="00000000" w:rsidRDefault="009A3D95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регистрации на</w:t>
      </w:r>
      <w:r>
        <w:rPr>
          <w:rStyle w:val="s0"/>
        </w:rPr>
        <w:t>стоящего постановления направление его копии на официальное опубликование в периодические печатные издания.</w:t>
      </w:r>
    </w:p>
    <w:p w:rsidR="00000000" w:rsidRDefault="009A3D95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9A3D95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Настоящее постановление вводится в действие с 1 января 2020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D95">
            <w:pPr>
              <w:pStyle w:val="pj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9A3D95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D9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3D95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9A3D95">
      <w:pPr>
        <w:pStyle w:val="p"/>
      </w:pPr>
      <w:r>
        <w:t> </w:t>
      </w:r>
    </w:p>
    <w:p w:rsidR="00000000" w:rsidRDefault="009A3D95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9A3D95">
      <w:pPr>
        <w:pStyle w:val="pr"/>
      </w:pPr>
      <w:r>
        <w:t> </w:t>
      </w:r>
    </w:p>
    <w:p w:rsidR="00000000" w:rsidRDefault="009A3D95">
      <w:pPr>
        <w:pStyle w:val="pr"/>
      </w:pPr>
      <w:r>
        <w:t xml:space="preserve">Утверждены </w:t>
      </w:r>
    </w:p>
    <w:p w:rsidR="00000000" w:rsidRDefault="009A3D95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 </w:t>
      </w:r>
    </w:p>
    <w:p w:rsidR="00000000" w:rsidRDefault="009A3D95">
      <w:pPr>
        <w:pStyle w:val="pr"/>
      </w:pPr>
      <w:r>
        <w:t xml:space="preserve">Национального Банка </w:t>
      </w:r>
    </w:p>
    <w:p w:rsidR="00000000" w:rsidRDefault="009A3D95">
      <w:pPr>
        <w:pStyle w:val="pr"/>
      </w:pPr>
      <w:r>
        <w:t xml:space="preserve">Республики Казахстан </w:t>
      </w:r>
    </w:p>
    <w:p w:rsidR="00000000" w:rsidRDefault="009A3D95">
      <w:pPr>
        <w:pStyle w:val="pr"/>
      </w:pPr>
      <w:r>
        <w:t>от 28 ноября 2019 года № 217</w:t>
      </w:r>
    </w:p>
    <w:p w:rsidR="00000000" w:rsidRDefault="009A3D95">
      <w:pPr>
        <w:pStyle w:val="pj"/>
        <w:ind w:firstLine="709"/>
      </w:pPr>
      <w:r>
        <w:t> </w:t>
      </w:r>
    </w:p>
    <w:p w:rsidR="00000000" w:rsidRDefault="009A3D95">
      <w:pPr>
        <w:pStyle w:val="pj"/>
        <w:ind w:firstLine="709"/>
      </w:pPr>
      <w:r>
        <w:t> </w:t>
      </w:r>
    </w:p>
    <w:p w:rsidR="00000000" w:rsidRDefault="009A3D95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предоставления микрокредитов электронным способом</w:t>
      </w:r>
    </w:p>
    <w:p w:rsidR="00000000" w:rsidRDefault="009A3D95">
      <w:pPr>
        <w:pStyle w:val="pc"/>
      </w:pPr>
      <w:r>
        <w:rPr>
          <w:b/>
          <w:bCs/>
        </w:rPr>
        <w:t> </w:t>
      </w:r>
    </w:p>
    <w:p w:rsidR="00000000" w:rsidRDefault="009A3D95">
      <w:pPr>
        <w:pStyle w:val="pc"/>
      </w:pPr>
      <w:r>
        <w:rPr>
          <w:b/>
          <w:bCs/>
        </w:rPr>
        <w:t> </w:t>
      </w:r>
    </w:p>
    <w:p w:rsidR="00000000" w:rsidRDefault="009A3D95">
      <w:pPr>
        <w:pStyle w:val="pc"/>
      </w:pPr>
      <w:r>
        <w:rPr>
          <w:rStyle w:val="s1"/>
        </w:rPr>
        <w:t>Глава 1. Общие положения</w:t>
      </w:r>
    </w:p>
    <w:p w:rsidR="00000000" w:rsidRDefault="009A3D95">
      <w:pPr>
        <w:pStyle w:val="pc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 xml:space="preserve">1. Настоящие Правила предоставления микрокредитов электронным способом (далее - Правила) разработаны 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</w:t>
      </w:r>
      <w:r>
        <w:rPr>
          <w:rStyle w:val="s0"/>
        </w:rPr>
        <w:t>ятельности» (далее - Закон) и определяют порядок предоставления микрокредитов электронным способом.</w:t>
      </w:r>
    </w:p>
    <w:p w:rsidR="00000000" w:rsidRDefault="009A3D95">
      <w:pPr>
        <w:pStyle w:val="pji"/>
      </w:pPr>
      <w:r>
        <w:rPr>
          <w:rStyle w:val="s3"/>
        </w:rPr>
        <w:t xml:space="preserve">Пункт 2 изложен в редакции </w:t>
      </w:r>
      <w:hyperlink r:id="rId11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</w:t>
      </w:r>
      <w:r>
        <w:rPr>
          <w:rStyle w:val="s3"/>
        </w:rPr>
        <w:t>нию и развитию финансового рынка от 30.04.21 г. № 63 (</w:t>
      </w:r>
      <w:hyperlink r:id="rId1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3D95">
      <w:pPr>
        <w:pStyle w:val="pj"/>
      </w:pPr>
      <w:r>
        <w:rPr>
          <w:rStyle w:val="s0"/>
        </w:rPr>
        <w:t xml:space="preserve">2. В Правилах используются понятия, предусмотренные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>, а также следующие понятия:</w:t>
      </w:r>
    </w:p>
    <w:p w:rsidR="00000000" w:rsidRDefault="009A3D95">
      <w:pPr>
        <w:pStyle w:val="pj"/>
      </w:pPr>
      <w:r>
        <w:rPr>
          <w:rStyle w:val="s0"/>
        </w:rPr>
        <w:t>1) аутентификация - процедура проверки подлинности клиента, электронных сообщений и иных документов, в том числе электронных копий документов, необходимых для предоставления микрокредита, а также определяющих</w:t>
      </w:r>
      <w:r>
        <w:rPr>
          <w:rStyle w:val="s0"/>
        </w:rPr>
        <w:t xml:space="preserve"> клиента и содержание его волеизъявления;</w:t>
      </w:r>
    </w:p>
    <w:p w:rsidR="00000000" w:rsidRDefault="009A3D95">
      <w:pPr>
        <w:pStyle w:val="pj"/>
      </w:pPr>
      <w:r>
        <w:rPr>
          <w:rStyle w:val="s0"/>
        </w:rPr>
        <w:t>2) личный кабинет - многофункциональный защищенный сервис, обеспечивающий взаимодействие между организацией, осуществляющей микрофинансовую деятельность, и клиентом в рамках предоставления микрокредитов электронным</w:t>
      </w:r>
      <w:r>
        <w:rPr>
          <w:rStyle w:val="s0"/>
        </w:rPr>
        <w:t xml:space="preserve"> способом;</w:t>
      </w:r>
    </w:p>
    <w:p w:rsidR="00000000" w:rsidRDefault="009A3D95">
      <w:pPr>
        <w:pStyle w:val="pj"/>
      </w:pPr>
      <w:r>
        <w:rPr>
          <w:rStyle w:val="s0"/>
        </w:rPr>
        <w:t>3) клиент - физическое или юридическое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9A3D95">
      <w:pPr>
        <w:pStyle w:val="pj"/>
      </w:pPr>
      <w:r>
        <w:rPr>
          <w:rStyle w:val="s0"/>
        </w:rPr>
        <w:t>4) двухфакторна</w:t>
      </w:r>
      <w:r>
        <w:rPr>
          <w:rStyle w:val="s0"/>
        </w:rPr>
        <w:t>я аутентификация - аутентификация, осуществляемая с применением двух различных параметров, в том числе генерации и ввода паролей или аутентификационных признаков (токенов, смарт-карт, одноразовых паролей), а также с использованием программного обеспечения;</w:t>
      </w:r>
    </w:p>
    <w:p w:rsidR="00000000" w:rsidRDefault="009A3D95">
      <w:pPr>
        <w:pStyle w:val="pj"/>
      </w:pPr>
      <w:r>
        <w:rPr>
          <w:rStyle w:val="s0"/>
        </w:rPr>
        <w:t>5) мобильное приложение - программный продукт, используемый на абонентском устройстве сотовой связи и предоставляющий доступ к личному кабинету посредством услуг сотовой связи или интернета;</w:t>
      </w:r>
    </w:p>
    <w:p w:rsidR="00000000" w:rsidRDefault="009A3D95">
      <w:pPr>
        <w:pStyle w:val="pj"/>
      </w:pPr>
      <w:r>
        <w:rPr>
          <w:rStyle w:val="s0"/>
        </w:rPr>
        <w:t>6) идентификатор -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9A3D95">
      <w:pPr>
        <w:pStyle w:val="pj"/>
      </w:pPr>
      <w:r>
        <w:rPr>
          <w:rStyle w:val="s0"/>
        </w:rPr>
        <w:t>7) центр обмена идентификационными данными (ЦОИД) - операционный центр межбанковской системы переводов денег, обеспечивающи</w:t>
      </w:r>
      <w:r>
        <w:rPr>
          <w:rStyle w:val="s0"/>
        </w:rPr>
        <w:t>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9A3D95">
      <w:pPr>
        <w:pStyle w:val="pj"/>
      </w:pPr>
      <w:r>
        <w:rPr>
          <w:rStyle w:val="s0"/>
        </w:rPr>
        <w:t>8) смарт-карта - пластиковые карты со встроенной микросхемой;</w:t>
      </w:r>
    </w:p>
    <w:p w:rsidR="00000000" w:rsidRDefault="009A3D95">
      <w:pPr>
        <w:pStyle w:val="pj"/>
      </w:pPr>
      <w:r>
        <w:rPr>
          <w:rStyle w:val="s0"/>
        </w:rPr>
        <w:t xml:space="preserve">9) терминал - электронно-механическое устройство, </w:t>
      </w:r>
      <w:r>
        <w:rPr>
          <w:rStyle w:val="s0"/>
        </w:rPr>
        <w:t>предназначенное для осуществления операций, связанных с предоставлением микрокредитов;</w:t>
      </w:r>
    </w:p>
    <w:p w:rsidR="00000000" w:rsidRDefault="009A3D95">
      <w:pPr>
        <w:pStyle w:val="pj"/>
      </w:pPr>
      <w:r>
        <w:rPr>
          <w:rStyle w:val="s0"/>
        </w:rPr>
        <w:t>10) токен - устройство, предназначенное для обеспечения информационной безопасности пользователя, а также для идентификации его владельца, безопасного удалённого доступа</w:t>
      </w:r>
      <w:r>
        <w:rPr>
          <w:rStyle w:val="s0"/>
        </w:rPr>
        <w:t xml:space="preserve"> к информационным ресурсам;</w:t>
      </w:r>
    </w:p>
    <w:p w:rsidR="00000000" w:rsidRDefault="009A3D95">
      <w:pPr>
        <w:pStyle w:val="pj"/>
      </w:pPr>
      <w:r>
        <w:rPr>
          <w:rStyle w:val="s0"/>
        </w:rPr>
        <w:t>11)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организаций.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c"/>
      </w:pPr>
      <w:r>
        <w:rPr>
          <w:rStyle w:val="s1"/>
        </w:rPr>
        <w:t>Глава 2. Предоставление микрокредитов электронным способом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>3. Оп</w:t>
      </w:r>
      <w:r>
        <w:rPr>
          <w:rStyle w:val="s0"/>
        </w:rPr>
        <w:t>ерации, связанные с предоставлением микрокредитов электронным способом, осуществляются в личном кабинете клиента на интернет-ресурсе, в мобильном приложении и (или) терминалах организации, осуществляющей микрофинансовую деятельность.</w:t>
      </w:r>
    </w:p>
    <w:p w:rsidR="00000000" w:rsidRDefault="009A3D95">
      <w:pPr>
        <w:pStyle w:val="pj"/>
      </w:pPr>
      <w:r>
        <w:rPr>
          <w:rStyle w:val="s0"/>
        </w:rPr>
        <w:t>4. За 10 (десять) рабо</w:t>
      </w:r>
      <w:r>
        <w:rPr>
          <w:rStyle w:val="s0"/>
        </w:rPr>
        <w:t>чих дней до открытия интернет-ресурса, мобильного приложения и (или) терминала, посредством которых осуществляется предоставление микрокредитов электронным способом, организация, осуществляющая микрофинансовую деятельность, уведомляет об этом уполномоченны</w:t>
      </w:r>
      <w:r>
        <w:rPr>
          <w:rStyle w:val="s0"/>
        </w:rPr>
        <w:t>й орган.</w:t>
      </w:r>
    </w:p>
    <w:p w:rsidR="00000000" w:rsidRDefault="009A3D95">
      <w:pPr>
        <w:pStyle w:val="pj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9A3D95">
      <w:pPr>
        <w:pStyle w:val="pj"/>
      </w:pPr>
      <w:r>
        <w:rPr>
          <w:rStyle w:val="s0"/>
        </w:rPr>
        <w:t>1) наименование интернет-ресурса, мобильного приложения и (или) местонахождение терминала организации, осуществляющей микрофинансовую деятельность;</w:t>
      </w:r>
    </w:p>
    <w:p w:rsidR="00000000" w:rsidRDefault="009A3D95">
      <w:pPr>
        <w:pStyle w:val="pj"/>
      </w:pPr>
      <w:r>
        <w:rPr>
          <w:rStyle w:val="s0"/>
        </w:rPr>
        <w:t>2) перечень услуг (операций), которые в</w:t>
      </w:r>
      <w:r>
        <w:rPr>
          <w:rStyle w:val="s0"/>
        </w:rPr>
        <w:t>озможно предоставлять посредством интернет-ресурса, мобильного приложения и (или) терминала организации, осуществляющей микрофинансовую деятельность;</w:t>
      </w:r>
    </w:p>
    <w:p w:rsidR="00000000" w:rsidRDefault="009A3D95">
      <w:pPr>
        <w:pStyle w:val="pj"/>
      </w:pPr>
      <w:r>
        <w:rPr>
          <w:rStyle w:val="s0"/>
        </w:rPr>
        <w:t xml:space="preserve">3) информацию о наличии у организации, осуществляющей микрофинансовую деятельность, утвержденных процедур </w:t>
      </w:r>
      <w:r>
        <w:rPr>
          <w:rStyle w:val="s0"/>
        </w:rPr>
        <w:t>безопасности и защиты информации от несанкционированного доступа при предоставлении услуг посредством интернет-ресурса, мобильного приложения и (или) терминала, с приложением подтверждающих документов.</w:t>
      </w:r>
    </w:p>
    <w:p w:rsidR="00000000" w:rsidRDefault="009A3D95">
      <w:pPr>
        <w:pStyle w:val="pj"/>
      </w:pPr>
      <w:r>
        <w:rPr>
          <w:rStyle w:val="s0"/>
        </w:rPr>
        <w:t>5. При изменении информации, содержащейся в уведомлени</w:t>
      </w:r>
      <w:r>
        <w:rPr>
          <w:rStyle w:val="s0"/>
        </w:rPr>
        <w:t>и, указанном в пункте 4 Правил, организация, осуществляющая микрофинансовую деятельность, за 10 (десять) рабочих дней до осуществления таких изменений уведомляет об этом уполномоченный орган.</w:t>
      </w:r>
    </w:p>
    <w:p w:rsidR="00000000" w:rsidRDefault="009A3D95">
      <w:pPr>
        <w:pStyle w:val="pji"/>
      </w:pPr>
      <w:r>
        <w:rPr>
          <w:rStyle w:val="s3"/>
        </w:rPr>
        <w:t xml:space="preserve">Пункт 6 изложен в редакции </w:t>
      </w:r>
      <w:hyperlink r:id="rId14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1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3D95">
      <w:pPr>
        <w:pStyle w:val="pj"/>
      </w:pPr>
      <w:r>
        <w:rPr>
          <w:rStyle w:val="s0"/>
        </w:rPr>
        <w:t>6. Для регистрации в личном кабинете клиент - физическое лицо вводит следующие данные:</w:t>
      </w:r>
    </w:p>
    <w:p w:rsidR="00000000" w:rsidRDefault="009A3D95">
      <w:pPr>
        <w:pStyle w:val="pj"/>
      </w:pPr>
      <w:r>
        <w:rPr>
          <w:rStyle w:val="s0"/>
        </w:rPr>
        <w:t>фамилия, имя, отчество (при наличии), указанные в документе, удостоверяющем личность;</w:t>
      </w:r>
    </w:p>
    <w:p w:rsidR="00000000" w:rsidRDefault="009A3D95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9A3D95">
      <w:pPr>
        <w:pStyle w:val="pj"/>
      </w:pPr>
      <w:r>
        <w:rPr>
          <w:rStyle w:val="s0"/>
        </w:rPr>
        <w:t>номер и срок действия документа, удостоверя</w:t>
      </w:r>
      <w:r>
        <w:rPr>
          <w:rStyle w:val="s0"/>
        </w:rPr>
        <w:t>ющего личность;</w:t>
      </w:r>
    </w:p>
    <w:p w:rsidR="00000000" w:rsidRDefault="009A3D95">
      <w:pPr>
        <w:pStyle w:val="pj"/>
      </w:pPr>
      <w:r>
        <w:rPr>
          <w:rStyle w:val="s0"/>
        </w:rPr>
        <w:t>абонентский номер устройства сотовой связи;</w:t>
      </w:r>
    </w:p>
    <w:p w:rsidR="00000000" w:rsidRDefault="009A3D95">
      <w:pPr>
        <w:pStyle w:val="pj"/>
      </w:pPr>
      <w:r>
        <w:rPr>
          <w:rStyle w:val="s0"/>
        </w:rPr>
        <w:t>реквизиты банковского счета (IBAN) и/или реквизиты платежной карточки клиента (за исключением предоставления микрокредитов посредством терминалов);</w:t>
      </w:r>
    </w:p>
    <w:p w:rsidR="00000000" w:rsidRDefault="009A3D95">
      <w:pPr>
        <w:pStyle w:val="pj"/>
      </w:pPr>
      <w:r>
        <w:rPr>
          <w:rStyle w:val="s0"/>
        </w:rPr>
        <w:t>фотография клиента в анфас на светлом фоне, с не</w:t>
      </w:r>
      <w:r>
        <w:rPr>
          <w:rStyle w:val="s0"/>
        </w:rPr>
        <w:t>йтральным выражением лица и закрытым ртом.</w:t>
      </w:r>
    </w:p>
    <w:p w:rsidR="00000000" w:rsidRDefault="009A3D95">
      <w:pPr>
        <w:pStyle w:val="pj"/>
      </w:pPr>
      <w:r>
        <w:rPr>
          <w:rStyle w:val="s0"/>
        </w:rPr>
        <w:t>Для регистрации в личном кабинете клиент - юридическое лицо вводит (прикрепляет) следующие данные (документы в сканированном виде):</w:t>
      </w:r>
    </w:p>
    <w:p w:rsidR="00000000" w:rsidRDefault="009A3D95">
      <w:pPr>
        <w:pStyle w:val="pj"/>
      </w:pPr>
      <w:r>
        <w:rPr>
          <w:rStyle w:val="s0"/>
        </w:rPr>
        <w:t>приказ о назначении руководителя исполнительного органа юридического лица или дов</w:t>
      </w:r>
      <w:r>
        <w:rPr>
          <w:rStyle w:val="s0"/>
        </w:rPr>
        <w:t>еренность, подтверждающая полномочия лица, уполномоченного подписывать договор о предоставлении микрокредита;</w:t>
      </w:r>
    </w:p>
    <w:p w:rsidR="00000000" w:rsidRDefault="009A3D95">
      <w:pPr>
        <w:pStyle w:val="pj"/>
      </w:pPr>
      <w:r>
        <w:rPr>
          <w:rStyle w:val="s0"/>
        </w:rPr>
        <w:t>фамилия, имя, отчество (при наличии), указанные в документе, удостоверяющем личность лица, уполномоченного подписывать договор о предоставлении ми</w:t>
      </w:r>
      <w:r>
        <w:rPr>
          <w:rStyle w:val="s0"/>
        </w:rPr>
        <w:t>крокредита;</w:t>
      </w:r>
    </w:p>
    <w:p w:rsidR="00000000" w:rsidRDefault="009A3D95">
      <w:pPr>
        <w:pStyle w:val="pj"/>
      </w:pPr>
      <w:r>
        <w:rPr>
          <w:rStyle w:val="s0"/>
        </w:rPr>
        <w:t>банковский идентификационный номер клиента - юридического лица;</w:t>
      </w:r>
    </w:p>
    <w:p w:rsidR="00000000" w:rsidRDefault="009A3D95">
      <w:pPr>
        <w:pStyle w:val="pj"/>
      </w:pPr>
      <w:r>
        <w:rPr>
          <w:rStyle w:val="s0"/>
        </w:rPr>
        <w:t>индивидуальный идентификационный номер лица, уполномоченного подписывать договор о предоставлении микрокредита;</w:t>
      </w:r>
    </w:p>
    <w:p w:rsidR="00000000" w:rsidRDefault="009A3D95">
      <w:pPr>
        <w:pStyle w:val="pj"/>
      </w:pPr>
      <w:r>
        <w:rPr>
          <w:rStyle w:val="s0"/>
        </w:rPr>
        <w:t>номер и срок действия документа, удостоверяющего личность лица, уполномоченного подписывать договор о предоставлении микрокредита;</w:t>
      </w:r>
    </w:p>
    <w:p w:rsidR="00000000" w:rsidRDefault="009A3D95">
      <w:pPr>
        <w:pStyle w:val="pj"/>
      </w:pPr>
      <w:r>
        <w:rPr>
          <w:rStyle w:val="s0"/>
        </w:rPr>
        <w:t>справку о государственной регистрации/перерегистрации клиента - юридического лица;</w:t>
      </w:r>
    </w:p>
    <w:p w:rsidR="00000000" w:rsidRDefault="009A3D95">
      <w:pPr>
        <w:pStyle w:val="pj"/>
      </w:pPr>
      <w:r>
        <w:rPr>
          <w:rStyle w:val="s0"/>
        </w:rPr>
        <w:t>абонентский номер устройства сотовой связи</w:t>
      </w:r>
      <w:r>
        <w:rPr>
          <w:rStyle w:val="s0"/>
        </w:rPr>
        <w:t xml:space="preserve"> клиента - юридического лица;</w:t>
      </w:r>
    </w:p>
    <w:p w:rsidR="00000000" w:rsidRDefault="009A3D95">
      <w:pPr>
        <w:pStyle w:val="pj"/>
      </w:pPr>
      <w:r>
        <w:rPr>
          <w:rStyle w:val="s0"/>
        </w:rPr>
        <w:t>реквизиты банковского счета (IBAN) и/или реквизиты платежной карточки клиента - юридического лица;</w:t>
      </w:r>
    </w:p>
    <w:p w:rsidR="00000000" w:rsidRDefault="009A3D95">
      <w:pPr>
        <w:pStyle w:val="pj"/>
      </w:pPr>
      <w:r>
        <w:rPr>
          <w:rStyle w:val="s0"/>
        </w:rPr>
        <w:t xml:space="preserve">фотография клиента в анфас на светлом фоне, с нейтральным выражением лица и закрытым ртом, уполномоченного подписывать договор </w:t>
      </w:r>
      <w:r>
        <w:rPr>
          <w:rStyle w:val="s0"/>
        </w:rPr>
        <w:t>о предоставлении микрокредита.</w:t>
      </w:r>
    </w:p>
    <w:p w:rsidR="00000000" w:rsidRDefault="009A3D95">
      <w:pPr>
        <w:pStyle w:val="pj"/>
      </w:pPr>
      <w:r>
        <w:rPr>
          <w:rStyle w:val="s0"/>
        </w:rPr>
        <w:t>Организация, осуществляющая микрофинансовую деятельность, для подтверждения регистрации клиента осуществляет сверку данных, предоставленных:</w:t>
      </w:r>
    </w:p>
    <w:p w:rsidR="00000000" w:rsidRDefault="009A3D95">
      <w:pPr>
        <w:pStyle w:val="pj"/>
      </w:pPr>
      <w:r>
        <w:rPr>
          <w:rStyle w:val="s0"/>
        </w:rPr>
        <w:t>клиентом - физическим лицом: фамилию, имя, отчество (при наличии), индивидуальный ид</w:t>
      </w:r>
      <w:r>
        <w:rPr>
          <w:rStyle w:val="s0"/>
        </w:rPr>
        <w:t>ентификационный номер и фотографию клиента;</w:t>
      </w:r>
    </w:p>
    <w:p w:rsidR="00000000" w:rsidRDefault="009A3D95">
      <w:pPr>
        <w:pStyle w:val="pj"/>
      </w:pPr>
      <w:r>
        <w:rPr>
          <w:rStyle w:val="s0"/>
        </w:rPr>
        <w:t>клиентом - юридическим лицом: фамилию, имя, отчество (при наличии) и фотографию лица, указанные в документе, удостоверяющим личность лица, уполномоченного подписывать договор о предоставлении микрокредита.</w:t>
      </w:r>
    </w:p>
    <w:p w:rsidR="00000000" w:rsidRDefault="009A3D95">
      <w:pPr>
        <w:pStyle w:val="pj"/>
      </w:pPr>
      <w:r>
        <w:rPr>
          <w:rStyle w:val="s0"/>
        </w:rPr>
        <w:t>Регист</w:t>
      </w:r>
      <w:r>
        <w:rPr>
          <w:rStyle w:val="s0"/>
        </w:rPr>
        <w:t>рация клиента в личном кабинете осуществляется одним из способов, указанных в пункте 7 Правил.</w:t>
      </w:r>
    </w:p>
    <w:p w:rsidR="00000000" w:rsidRDefault="009A3D95">
      <w:pPr>
        <w:pStyle w:val="pj"/>
      </w:pPr>
      <w:r>
        <w:rPr>
          <w:rStyle w:val="s0"/>
        </w:rPr>
        <w:t xml:space="preserve">После регистрации клиента в личном кабинете последующий допуск клиента к личному кабинету осуществляется путем генерации и ввода паролей или с использованием не </w:t>
      </w:r>
      <w:r>
        <w:rPr>
          <w:rStyle w:val="s0"/>
        </w:rPr>
        <w:t>менее одного из аутентификационных признаков (токенов, смарт-карт, одноразовых паролей).</w:t>
      </w:r>
    </w:p>
    <w:p w:rsidR="00000000" w:rsidRDefault="009A3D95">
      <w:pPr>
        <w:pStyle w:val="pj"/>
      </w:pPr>
      <w:r>
        <w:rPr>
          <w:rStyle w:val="s0"/>
        </w:rPr>
        <w:t>Внесение изменений в данные об абонентском устройстве сотовой связи клиента и реквизитов банковского счета (за исключением предоставления микрокредитов посредством тер</w:t>
      </w:r>
      <w:r>
        <w:rPr>
          <w:rStyle w:val="s0"/>
        </w:rPr>
        <w:t>миналов), осуществляется в личном кабинете клиента с применением одного из способов, указанных в пункте 7 Правил.</w:t>
      </w:r>
    </w:p>
    <w:p w:rsidR="00000000" w:rsidRDefault="009A3D95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идентификационном номере/ бизнес-идентификационном номере клиента.</w:t>
      </w:r>
    </w:p>
    <w:p w:rsidR="00000000" w:rsidRDefault="009A3D95">
      <w:pPr>
        <w:pStyle w:val="pji"/>
      </w:pPr>
      <w:r>
        <w:rPr>
          <w:rStyle w:val="s3"/>
        </w:rPr>
        <w:t>Пункт 7 из</w:t>
      </w:r>
      <w:r>
        <w:rPr>
          <w:rStyle w:val="s3"/>
        </w:rPr>
        <w:t xml:space="preserve">ложен в редакции </w:t>
      </w:r>
      <w:hyperlink r:id="rId16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1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3D95">
      <w:pPr>
        <w:pStyle w:val="pj"/>
      </w:pPr>
      <w:r>
        <w:rPr>
          <w:rStyle w:val="s0"/>
        </w:rPr>
        <w:t>7. Для идентификации и аутентификации клиента в личном кабинете клиента используются следующие способы:</w:t>
      </w:r>
    </w:p>
    <w:p w:rsidR="00000000" w:rsidRDefault="009A3D95">
      <w:pPr>
        <w:pStyle w:val="pj"/>
      </w:pPr>
      <w:r>
        <w:rPr>
          <w:rStyle w:val="s0"/>
        </w:rPr>
        <w:t>1) электронная цифровая подпись, представленная национальным удостоверяющим центром Республики Казахстан;</w:t>
      </w:r>
    </w:p>
    <w:p w:rsidR="00000000" w:rsidRDefault="009A3D95">
      <w:pPr>
        <w:pStyle w:val="pj"/>
      </w:pPr>
      <w:r>
        <w:rPr>
          <w:rStyle w:val="s0"/>
        </w:rPr>
        <w:t>2) би</w:t>
      </w:r>
      <w:r>
        <w:rPr>
          <w:rStyle w:val="s0"/>
        </w:rPr>
        <w:t>ометрическая идентификация посредством использования услуг ЦОИД;</w:t>
      </w:r>
    </w:p>
    <w:p w:rsidR="00000000" w:rsidRDefault="009A3D95">
      <w:pPr>
        <w:pStyle w:val="pj"/>
      </w:pPr>
      <w:r>
        <w:rPr>
          <w:rStyle w:val="s0"/>
        </w:rPr>
        <w:t>3) двухфакторная аутентификация.</w:t>
      </w:r>
    </w:p>
    <w:p w:rsidR="00000000" w:rsidRDefault="009A3D95">
      <w:pPr>
        <w:pStyle w:val="pj"/>
      </w:pPr>
      <w:r>
        <w:rPr>
          <w:rStyle w:val="s0"/>
        </w:rPr>
        <w:t>Двухфакторная аутентификация осуществляется путем применения следующих двух параметров:</w:t>
      </w:r>
    </w:p>
    <w:p w:rsidR="00000000" w:rsidRDefault="009A3D95">
      <w:pPr>
        <w:pStyle w:val="pj"/>
      </w:pPr>
      <w:r>
        <w:rPr>
          <w:rStyle w:val="s0"/>
        </w:rPr>
        <w:t>генерации и ввода паролей или использованием не менее одного из аутент</w:t>
      </w:r>
      <w:r>
        <w:rPr>
          <w:rStyle w:val="s0"/>
        </w:rPr>
        <w:t>ификационных признаков (токенов, смарт-карт, одноразовых паролей);</w:t>
      </w:r>
    </w:p>
    <w:p w:rsidR="00000000" w:rsidRDefault="009A3D95">
      <w:pPr>
        <w:pStyle w:val="pj"/>
      </w:pPr>
      <w:r>
        <w:rPr>
          <w:rStyle w:val="s0"/>
        </w:rPr>
        <w:t>использования программного обеспечения, соответствующего следующим требованиям:</w:t>
      </w:r>
    </w:p>
    <w:p w:rsidR="00000000" w:rsidRDefault="009A3D95">
      <w:pPr>
        <w:pStyle w:val="pj"/>
      </w:pPr>
      <w:r>
        <w:rPr>
          <w:rStyle w:val="s0"/>
        </w:rPr>
        <w:t>обеспечение проверки и подтверждения изображения клиента в режиме реального времени с его изображением на док</w:t>
      </w:r>
      <w:r>
        <w:rPr>
          <w:rStyle w:val="s0"/>
        </w:rPr>
        <w:t>ументе, удостоверяющем личность</w:t>
      </w:r>
    </w:p>
    <w:p w:rsidR="00000000" w:rsidRDefault="009A3D95">
      <w:pPr>
        <w:pStyle w:val="pj"/>
      </w:pPr>
      <w:r>
        <w:rPr>
          <w:rStyle w:val="s0"/>
        </w:rPr>
        <w:t>обеспечение безопасности персональных данных клиента при обмене и хранении информации;</w:t>
      </w:r>
    </w:p>
    <w:p w:rsidR="00000000" w:rsidRDefault="009A3D95">
      <w:pPr>
        <w:pStyle w:val="pj"/>
      </w:pPr>
      <w:r>
        <w:rPr>
          <w:rStyle w:val="s0"/>
        </w:rPr>
        <w:t>защита от использования распечатанного бумажного изображения лица клиента;</w:t>
      </w:r>
    </w:p>
    <w:p w:rsidR="00000000" w:rsidRDefault="009A3D95">
      <w:pPr>
        <w:pStyle w:val="pj"/>
      </w:pPr>
      <w:r>
        <w:rPr>
          <w:rStyle w:val="s0"/>
        </w:rPr>
        <w:t>защита от возможности дублирования воспроизведения видео или фотоизображения с другого периферийного устройства.</w:t>
      </w:r>
    </w:p>
    <w:p w:rsidR="00000000" w:rsidRDefault="009A3D95">
      <w:pPr>
        <w:pStyle w:val="pj"/>
      </w:pPr>
      <w:r>
        <w:rPr>
          <w:rStyle w:val="s0"/>
        </w:rPr>
        <w:t>8. Личный кабинет должен предоставлять клиенту возможность осуществления следующих, но не ограничиваясь ими, действий:</w:t>
      </w:r>
    </w:p>
    <w:p w:rsidR="00000000" w:rsidRDefault="009A3D95">
      <w:pPr>
        <w:pStyle w:val="pj"/>
      </w:pPr>
      <w:r>
        <w:rPr>
          <w:rStyle w:val="s0"/>
        </w:rPr>
        <w:t>1) подача клиентом заявл</w:t>
      </w:r>
      <w:r>
        <w:rPr>
          <w:rStyle w:val="s0"/>
        </w:rPr>
        <w:t>ения на получение микрокредита;</w:t>
      </w:r>
    </w:p>
    <w:p w:rsidR="00000000" w:rsidRDefault="009A3D95">
      <w:pPr>
        <w:pStyle w:val="pj"/>
      </w:pPr>
      <w:r>
        <w:rPr>
          <w:rStyle w:val="s0"/>
        </w:rPr>
        <w:t>2) просмотр сведений об организации, осуществляющей микрофинансовую деятельность (юридический и (или) фактический адрес, контактные телефоны, факс, адрес электронной почты и другие сведения), сведений о первом руководителе (</w:t>
      </w:r>
      <w:r>
        <w:rPr>
          <w:rStyle w:val="s0"/>
        </w:rPr>
        <w:t>фамилия, имя, отчество (при наличии)) организации, осуществляющей микрофинансовую деятельность;</w:t>
      </w:r>
    </w:p>
    <w:p w:rsidR="00000000" w:rsidRDefault="009A3D95">
      <w:pPr>
        <w:pStyle w:val="pj"/>
      </w:pPr>
      <w:r>
        <w:rPr>
          <w:rStyle w:val="s0"/>
        </w:rPr>
        <w:t>3) просмотр договора (договоров) клиента о предоставлении микрокредита (до и после заключения договора);</w:t>
      </w:r>
    </w:p>
    <w:p w:rsidR="00000000" w:rsidRDefault="009A3D95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 микрокредита;</w:t>
      </w:r>
    </w:p>
    <w:p w:rsidR="00000000" w:rsidRDefault="009A3D95">
      <w:pPr>
        <w:pStyle w:val="pj"/>
      </w:pPr>
      <w:r>
        <w:rPr>
          <w:rStyle w:val="s0"/>
        </w:rPr>
        <w:t>5) просмотр информации о сумме текущей задолженности клиента по микрокредиту (микрокредитам), предстоящих и фактических платежах клиента, в том числе о су</w:t>
      </w:r>
      <w:r>
        <w:rPr>
          <w:rStyle w:val="s0"/>
        </w:rPr>
        <w:t>мме основного долга, вознаграждения, неустойки (штрафов, пени);</w:t>
      </w:r>
    </w:p>
    <w:p w:rsidR="00000000" w:rsidRDefault="009A3D95">
      <w:pPr>
        <w:pStyle w:val="pj"/>
      </w:pPr>
      <w:r>
        <w:rPr>
          <w:rStyle w:val="s0"/>
        </w:rPr>
        <w:t>6) просмотр информации о способах погашения микрокредита клиентом;</w:t>
      </w:r>
    </w:p>
    <w:p w:rsidR="00000000" w:rsidRDefault="009A3D95">
      <w:pPr>
        <w:pStyle w:val="pj"/>
      </w:pPr>
      <w:r>
        <w:rPr>
          <w:rStyle w:val="s0"/>
        </w:rPr>
        <w:t>7) обмен письмами (сообщениями) между клиентом и организацией, осуществляющей микрофинансовую деятельность.</w:t>
      </w:r>
    </w:p>
    <w:p w:rsidR="00000000" w:rsidRDefault="009A3D95">
      <w:pPr>
        <w:pStyle w:val="pj"/>
      </w:pPr>
      <w:r>
        <w:rPr>
          <w:rStyle w:val="s0"/>
        </w:rPr>
        <w:t>9. До предоставле</w:t>
      </w:r>
      <w:r>
        <w:rPr>
          <w:rStyle w:val="s0"/>
        </w:rPr>
        <w:t>ния микрокредита электронным способом организация, осуществляющая микрофинансовую деятельность:</w:t>
      </w:r>
    </w:p>
    <w:p w:rsidR="00000000" w:rsidRDefault="009A3D95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1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в сфере противодействия легализации (отмыванию) доходов, полученных преступным путем, и финансированию терроризма и внутренними документами;</w:t>
      </w:r>
    </w:p>
    <w:p w:rsidR="00000000" w:rsidRDefault="009A3D95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9A3D95">
      <w:pPr>
        <w:pStyle w:val="pj"/>
      </w:pPr>
      <w:r>
        <w:rPr>
          <w:rStyle w:val="s0"/>
        </w:rPr>
        <w:t>3) предоставляет клиенту полную и достоверн</w:t>
      </w:r>
      <w:r>
        <w:rPr>
          <w:rStyle w:val="s0"/>
        </w:rPr>
        <w:t>ую информацию о платежах и переводах, связанных с получением, обслуживанием и погашением (возвратом) микрокредита;</w:t>
      </w:r>
    </w:p>
    <w:p w:rsidR="00000000" w:rsidRDefault="009A3D95">
      <w:pPr>
        <w:pStyle w:val="pj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</w:t>
      </w:r>
      <w:r>
        <w:rPr>
          <w:rStyle w:val="s0"/>
        </w:rPr>
        <w:t xml:space="preserve"> (методом дифференцированных платежей, аннуитетных платежей или методом, рассчитанным в соответствии с правилами предоставления микрокредитов);</w:t>
      </w:r>
    </w:p>
    <w:p w:rsidR="00000000" w:rsidRDefault="009A3D95">
      <w:pPr>
        <w:pStyle w:val="pj"/>
      </w:pPr>
      <w:r>
        <w:rPr>
          <w:rStyle w:val="s0"/>
        </w:rPr>
        <w:t>5) информирует клиента о его правах и обязанностях, связанных с получением микрокредита.</w:t>
      </w:r>
    </w:p>
    <w:p w:rsidR="00000000" w:rsidRDefault="009A3D95">
      <w:pPr>
        <w:pStyle w:val="pji"/>
      </w:pPr>
      <w:r>
        <w:rPr>
          <w:rStyle w:val="s3"/>
        </w:rPr>
        <w:t>Пункт 10 изложен в реда</w:t>
      </w:r>
      <w:r>
        <w:rPr>
          <w:rStyle w:val="s3"/>
        </w:rPr>
        <w:t xml:space="preserve">кции </w:t>
      </w:r>
      <w:hyperlink r:id="rId19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2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3D95">
      <w:pPr>
        <w:pStyle w:val="pj"/>
      </w:pPr>
      <w:r>
        <w:rPr>
          <w:rStyle w:val="s0"/>
        </w:rPr>
        <w:t xml:space="preserve">10. Заключение договора о предоставлении микрокредита, внесение изменений и дополнений в договор о предоставлении микрокредита электронным способом между организацией, осуществляющей микрофинансовую деятельность, и клиентом, </w:t>
      </w:r>
      <w:r>
        <w:rPr>
          <w:rStyle w:val="s0"/>
        </w:rPr>
        <w:t>осуществляется посредством электронной цифровой подписи клиента и (или) путем генерации и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9A3D95">
      <w:pPr>
        <w:pStyle w:val="pj"/>
      </w:pPr>
      <w:r>
        <w:rPr>
          <w:rStyle w:val="s0"/>
        </w:rPr>
        <w:t>Предоставление микрокредита электронным</w:t>
      </w:r>
      <w:r>
        <w:rPr>
          <w:rStyle w:val="s0"/>
        </w:rPr>
        <w:t xml:space="preserve"> способом осуществляется путем перевода денег с банковского счета организации, осуществляющей микрофинансовую деятельность, на банковский счет (платежную карточку) клиента, а также посредством выдачи клиенту наличных денег через терминал или кассу.</w:t>
      </w:r>
    </w:p>
    <w:p w:rsidR="00000000" w:rsidRDefault="009A3D95">
      <w:pPr>
        <w:pStyle w:val="pj"/>
      </w:pPr>
      <w:r>
        <w:rPr>
          <w:rStyle w:val="s0"/>
        </w:rPr>
        <w:t>11. Орг</w:t>
      </w:r>
      <w:r>
        <w:rPr>
          <w:rStyle w:val="s0"/>
        </w:rPr>
        <w:t>анизация, осуществляющая микрофинансовую деятельность, отказывает в предоставлении клиенту микрокредита по основаниям, предусмотренным законодательством Республики Казахстан в сфере противодействия легализации (отмыванию) доходов, полученных преступным пут</w:t>
      </w:r>
      <w:r>
        <w:rPr>
          <w:rStyle w:val="s0"/>
        </w:rPr>
        <w:t>ем, и финансированию терроризма.</w:t>
      </w:r>
    </w:p>
    <w:p w:rsidR="00000000" w:rsidRDefault="009A3D95">
      <w:pPr>
        <w:pStyle w:val="pji"/>
      </w:pPr>
      <w:r>
        <w:rPr>
          <w:rStyle w:val="s3"/>
        </w:rPr>
        <w:t xml:space="preserve">Пункт 12 изложен в редакции </w:t>
      </w:r>
      <w:hyperlink r:id="rId21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22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3D95">
      <w:pPr>
        <w:pStyle w:val="pj"/>
      </w:pPr>
      <w:r>
        <w:rPr>
          <w:rStyle w:val="s0"/>
        </w:rPr>
        <w:t>12. Предоставление микрокредитов электронным способом осуществляется в соответствии с внутренними документами организации, осуществляющей микрофинансовую деятельность, п</w:t>
      </w:r>
      <w:r>
        <w:rPr>
          <w:rStyle w:val="s0"/>
        </w:rPr>
        <w:t>редусматривающими выявление искажений и (или) изменений в содержании электронных документов, на основании которых клиенту предоставлен микрокредит электронным способом, а также защиту от несанкционированного доступа к информации, составляющей тайну предост</w:t>
      </w:r>
      <w:r>
        <w:rPr>
          <w:rStyle w:val="s0"/>
        </w:rPr>
        <w:t>авления микрокредита, и целостность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микрокредита.</w:t>
      </w:r>
    </w:p>
    <w:p w:rsidR="00000000" w:rsidRDefault="009A3D95">
      <w:pPr>
        <w:pStyle w:val="pj"/>
      </w:pPr>
      <w:r>
        <w:rPr>
          <w:rStyle w:val="s0"/>
        </w:rPr>
        <w:t>13. По запросу клиента организация, ос</w:t>
      </w:r>
      <w:r>
        <w:rPr>
          <w:rStyle w:val="s0"/>
        </w:rPr>
        <w:t>уществляющая микрофинансовую деятельность,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порядке и сроки, предусмотренные договором о пре</w:t>
      </w:r>
      <w:r>
        <w:rPr>
          <w:rStyle w:val="s0"/>
        </w:rPr>
        <w:t>доставлении микрокредита.</w:t>
      </w:r>
    </w:p>
    <w:p w:rsidR="00000000" w:rsidRDefault="009A3D95">
      <w:pPr>
        <w:pStyle w:val="pj"/>
      </w:pPr>
      <w:r>
        <w:rPr>
          <w:rStyle w:val="s0"/>
        </w:rPr>
        <w:t>14. Организация, осуществляющая микрофинансовую деятельность, обеспечивает безопасное хранение электронных сообщений и иных документов, предоставленных клиенту и полученных от него, с соблюдением их целостности и конфиденциальност</w:t>
      </w:r>
      <w:r>
        <w:rPr>
          <w:rStyle w:val="s0"/>
        </w:rPr>
        <w:t>и в течение не менее 5 (пяти) лет после прекращения обязательств сторон по договору о предоставлении микрокредита.</w:t>
      </w:r>
    </w:p>
    <w:p w:rsidR="00000000" w:rsidRDefault="009A3D95">
      <w:pPr>
        <w:pStyle w:val="pj"/>
      </w:pPr>
      <w:r>
        <w:rPr>
          <w:rStyle w:val="s0"/>
        </w:rPr>
        <w:t>Хранение электронных сообщений и иных документов осуществляется в том формате, в котором они были сформированы, отправлены клиенту или получе</w:t>
      </w:r>
      <w:r>
        <w:rPr>
          <w:rStyle w:val="s0"/>
        </w:rPr>
        <w:t>ны от него.</w:t>
      </w:r>
    </w:p>
    <w:p w:rsidR="00000000" w:rsidRDefault="009A3D95">
      <w:pPr>
        <w:pStyle w:val="pji"/>
      </w:pPr>
      <w:r>
        <w:rPr>
          <w:rStyle w:val="s3"/>
        </w:rPr>
        <w:t xml:space="preserve">Пункт 15 изложен в редакции </w:t>
      </w:r>
      <w:hyperlink r:id="rId2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2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3D95">
      <w:pPr>
        <w:pStyle w:val="pj"/>
      </w:pPr>
      <w:r>
        <w:rPr>
          <w:rStyle w:val="s0"/>
        </w:rPr>
        <w:t>15. В случае обнаружения несанкционированного доступа к информации, составляющей тайну предоставления микрокредита, ее несанкционированного изменения, осуществления несанкционированных действий со стороны третьих лиц, организация, осуществляющая микрофинан</w:t>
      </w:r>
      <w:r>
        <w:rPr>
          <w:rStyle w:val="s0"/>
        </w:rPr>
        <w:t>совую деятельность, в течение двух рабочих дней принимает меры для устранения причин и последствий таких действий, а также в течение одного рабочего дня информирует об этом клиента и уполномоченный орган.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> </w:t>
      </w:r>
    </w:p>
    <w:p w:rsidR="00000000" w:rsidRDefault="009A3D95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D95" w:rsidRDefault="009A3D95" w:rsidP="009A3D95">
      <w:r>
        <w:separator/>
      </w:r>
    </w:p>
  </w:endnote>
  <w:endnote w:type="continuationSeparator" w:id="0">
    <w:p w:rsidR="009A3D95" w:rsidRDefault="009A3D95" w:rsidP="009A3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D95" w:rsidRDefault="009A3D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D95" w:rsidRDefault="009A3D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D95" w:rsidRDefault="009A3D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D95" w:rsidRDefault="009A3D95" w:rsidP="009A3D95">
      <w:r>
        <w:separator/>
      </w:r>
    </w:p>
  </w:footnote>
  <w:footnote w:type="continuationSeparator" w:id="0">
    <w:p w:rsidR="009A3D95" w:rsidRDefault="009A3D95" w:rsidP="009A3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D95" w:rsidRDefault="009A3D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D95" w:rsidRDefault="009A3D95" w:rsidP="009A3D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D95" w:rsidRPr="009A3D95" w:rsidRDefault="009A3D95" w:rsidP="009A3D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D95" w:rsidRDefault="009A3D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D95"/>
    <w:rsid w:val="009A3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3D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D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D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D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3D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D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D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D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92" TargetMode="External"/><Relationship Id="rId13" Type="http://schemas.openxmlformats.org/officeDocument/2006/relationships/hyperlink" Target="http://online.zakon.kz/Document/?doc_id=31300092" TargetMode="External"/><Relationship Id="rId18" Type="http://schemas.openxmlformats.org/officeDocument/2006/relationships/hyperlink" Target="http://online.zakon.kz/Document/?doc_id=3046690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63857" TargetMode="External"/><Relationship Id="rId7" Type="http://schemas.openxmlformats.org/officeDocument/2006/relationships/hyperlink" Target="http://online.zakon.kz/Document/?doc_id=35249932" TargetMode="External"/><Relationship Id="rId12" Type="http://schemas.openxmlformats.org/officeDocument/2006/relationships/hyperlink" Target="http://online.zakon.kz/Document/?doc_id=37790253" TargetMode="External"/><Relationship Id="rId17" Type="http://schemas.openxmlformats.org/officeDocument/2006/relationships/hyperlink" Target="http://online.zakon.kz/Document/?doc_id=3779025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63857" TargetMode="External"/><Relationship Id="rId20" Type="http://schemas.openxmlformats.org/officeDocument/2006/relationships/hyperlink" Target="http://online.zakon.kz/Document/?doc_id=3779025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3857" TargetMode="External"/><Relationship Id="rId24" Type="http://schemas.openxmlformats.org/officeDocument/2006/relationships/hyperlink" Target="http://online.zakon.kz/Document/?doc_id=3779025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90253" TargetMode="External"/><Relationship Id="rId23" Type="http://schemas.openxmlformats.org/officeDocument/2006/relationships/hyperlink" Target="http://online.zakon.kz/Document/?doc_id=3406385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406385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49932" TargetMode="External"/><Relationship Id="rId14" Type="http://schemas.openxmlformats.org/officeDocument/2006/relationships/hyperlink" Target="http://online.zakon.kz/Document/?doc_id=34063857" TargetMode="External"/><Relationship Id="rId22" Type="http://schemas.openxmlformats.org/officeDocument/2006/relationships/hyperlink" Target="http://online.zakon.kz/Document/?doc_id=3779025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1818</Words>
  <Characters>15539</Characters>
  <Application>Microsoft Office Word</Application>
  <DocSecurity>0</DocSecurity>
  <Lines>129</Lines>
  <Paragraphs>34</Paragraphs>
  <ScaleCrop>false</ScaleCrop>
  <Company>SPecialiST RePack</Company>
  <LinksUpToDate>false</LinksUpToDate>
  <CharactersWithSpaces>17323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2024-03-26T14:08:00Z</dcterms:created>
  <dcterms:modified xsi:type="dcterms:W3CDTF">2024-03-26T14:08:00Z</dcterms:modified>
</cp:coreProperties>
</file>